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229E7A4E" w:rsidR="00D8263C" w:rsidRPr="00553F2E" w:rsidRDefault="00D8263C" w:rsidP="00D8263C">
            <w:pPr>
              <w:widowControl w:val="0"/>
              <w:rPr>
                <w:bCs/>
                <w:sz w:val="28"/>
                <w:szCs w:val="28"/>
              </w:rPr>
            </w:pPr>
            <w:r w:rsidRPr="003A427B">
              <w:rPr>
                <w:bCs/>
                <w:sz w:val="28"/>
                <w:szCs w:val="28"/>
              </w:rPr>
              <w:t>№</w:t>
            </w:r>
            <w:r w:rsidR="00453EF9">
              <w:rPr>
                <w:bCs/>
                <w:sz w:val="28"/>
                <w:szCs w:val="28"/>
              </w:rPr>
              <w:t>11</w:t>
            </w:r>
            <w:r w:rsidRPr="003A427B">
              <w:rPr>
                <w:bCs/>
                <w:sz w:val="28"/>
                <w:szCs w:val="28"/>
              </w:rPr>
              <w:t xml:space="preserve"> від </w:t>
            </w:r>
            <w:r w:rsidR="00453EF9">
              <w:rPr>
                <w:bCs/>
                <w:sz w:val="28"/>
                <w:szCs w:val="28"/>
              </w:rPr>
              <w:t>17</w:t>
            </w:r>
            <w:r w:rsidR="00D8202A">
              <w:rPr>
                <w:bCs/>
                <w:sz w:val="28"/>
                <w:szCs w:val="28"/>
              </w:rPr>
              <w:t>.02</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5A61F91" w14:textId="27FFAD23" w:rsidR="00C640DA" w:rsidRDefault="00BD29BD" w:rsidP="00C640DA">
      <w:pPr>
        <w:widowControl w:val="0"/>
        <w:jc w:val="center"/>
        <w:rPr>
          <w:b/>
          <w:sz w:val="40"/>
          <w:szCs w:val="40"/>
        </w:rPr>
      </w:pPr>
      <w:r w:rsidRPr="00BD29BD">
        <w:rPr>
          <w:b/>
          <w:sz w:val="40"/>
          <w:szCs w:val="40"/>
        </w:rPr>
        <w:t>«</w:t>
      </w:r>
      <w:r w:rsidR="00C640DA">
        <w:rPr>
          <w:b/>
          <w:sz w:val="40"/>
          <w:szCs w:val="40"/>
        </w:rPr>
        <w:t>Р</w:t>
      </w:r>
      <w:r w:rsidR="00C640DA" w:rsidRPr="00C640DA">
        <w:rPr>
          <w:b/>
          <w:sz w:val="40"/>
          <w:szCs w:val="40"/>
        </w:rPr>
        <w:t xml:space="preserve">оботи </w:t>
      </w:r>
      <w:r w:rsidR="00453EF9" w:rsidRPr="00453EF9">
        <w:rPr>
          <w:b/>
          <w:sz w:val="40"/>
          <w:szCs w:val="40"/>
        </w:rPr>
        <w:t xml:space="preserve">з розроблення проектної документації на верхній рівень АСК ТП по об’єкту: «Облаштування </w:t>
      </w:r>
      <w:proofErr w:type="spellStart"/>
      <w:r w:rsidR="00453EF9" w:rsidRPr="00453EF9">
        <w:rPr>
          <w:b/>
          <w:sz w:val="40"/>
          <w:szCs w:val="40"/>
        </w:rPr>
        <w:t>Семиренківського</w:t>
      </w:r>
      <w:proofErr w:type="spellEnd"/>
      <w:r w:rsidR="00453EF9" w:rsidRPr="00453EF9">
        <w:rPr>
          <w:b/>
          <w:sz w:val="40"/>
          <w:szCs w:val="40"/>
        </w:rPr>
        <w:t xml:space="preserve"> ГКР. Влаштування обв’язки свердловини №64 </w:t>
      </w:r>
      <w:proofErr w:type="spellStart"/>
      <w:r w:rsidR="00453EF9" w:rsidRPr="00453EF9">
        <w:rPr>
          <w:b/>
          <w:sz w:val="40"/>
          <w:szCs w:val="40"/>
        </w:rPr>
        <w:t>Семиренківського</w:t>
      </w:r>
      <w:proofErr w:type="spellEnd"/>
      <w:r w:rsidR="00453EF9" w:rsidRPr="00453EF9">
        <w:rPr>
          <w:b/>
          <w:sz w:val="40"/>
          <w:szCs w:val="40"/>
        </w:rPr>
        <w:t xml:space="preserve"> ГКР для підключення гирлових компресорів», Миргородський район, Полтавська область</w:t>
      </w:r>
      <w:r w:rsidR="00453EF9">
        <w:rPr>
          <w:b/>
          <w:sz w:val="40"/>
          <w:szCs w:val="40"/>
        </w:rPr>
        <w:t>»</w:t>
      </w:r>
    </w:p>
    <w:p w14:paraId="3F9C468B" w14:textId="5D140F91" w:rsidR="0074005B" w:rsidRPr="00C640DA" w:rsidRDefault="00C640DA" w:rsidP="00C640DA">
      <w:pPr>
        <w:widowControl w:val="0"/>
        <w:jc w:val="center"/>
        <w:rPr>
          <w:b/>
          <w:sz w:val="28"/>
          <w:szCs w:val="28"/>
        </w:rPr>
      </w:pPr>
      <w:r w:rsidRPr="00C640DA">
        <w:rPr>
          <w:b/>
          <w:sz w:val="28"/>
          <w:szCs w:val="28"/>
        </w:rPr>
        <w:t>(код за ЄЗС ДК 021:2015: 71320000-7 - «Послуги з інженерного проектування»)</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055569CB" w14:textId="74DC5B89" w:rsidR="004E4C45" w:rsidRDefault="004E4C45" w:rsidP="00E14FCC">
      <w:pPr>
        <w:widowControl w:val="0"/>
        <w:rPr>
          <w:b/>
        </w:rPr>
      </w:pPr>
    </w:p>
    <w:p w14:paraId="44B089EF" w14:textId="77777777" w:rsidR="00C640DA" w:rsidRDefault="00C640DA"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lastRenderedPageBreak/>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4321A849" w:rsidR="00FC2250" w:rsidRDefault="00B75BFF" w:rsidP="002D12BF">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rsidR="00202C21">
              <w:t>, директор Департаменту</w:t>
            </w:r>
            <w:r w:rsidR="00CD035E">
              <w:t xml:space="preserve"> </w:t>
            </w:r>
            <w:proofErr w:type="spellStart"/>
            <w:r>
              <w:t>проєктування</w:t>
            </w:r>
            <w:proofErr w:type="spellEnd"/>
            <w:r w:rsidR="00202C21">
              <w:t xml:space="preserve">, </w:t>
            </w:r>
            <w:r w:rsidR="00C10ED7">
              <w:t>+380</w:t>
            </w:r>
            <w:r w:rsidR="00CD035E">
              <w:t>66</w:t>
            </w:r>
            <w:r>
              <w:t>6856046</w:t>
            </w:r>
            <w:r w:rsidR="00C10ED7">
              <w:t xml:space="preserve">, </w:t>
            </w:r>
            <w:hyperlink r:id="rId10" w:history="1">
              <w:r w:rsidRPr="00C8782C">
                <w:rPr>
                  <w:rStyle w:val="af2"/>
                </w:rPr>
                <w:t>nmamyshov@gmail.com</w:t>
              </w:r>
            </w:hyperlink>
            <w:r>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4A543BFC" w:rsidR="00E55B55" w:rsidRDefault="00794DB3" w:rsidP="003C3AEA">
            <w:pPr>
              <w:jc w:val="both"/>
            </w:pPr>
            <w:r>
              <w:t>102 520</w:t>
            </w:r>
            <w:r w:rsidR="00D4346F">
              <w:t>,00</w:t>
            </w:r>
            <w:r w:rsidR="00FC2250" w:rsidRPr="003A427B">
              <w:t xml:space="preserve"> грн</w:t>
            </w:r>
            <w:r w:rsidR="00EF3B54" w:rsidRPr="003A427B">
              <w:t xml:space="preserve"> (</w:t>
            </w:r>
            <w:r>
              <w:t>сто</w:t>
            </w:r>
            <w:r w:rsidR="00CF7B86">
              <w:t xml:space="preserve"> дві</w:t>
            </w:r>
            <w:r w:rsidR="00EF3B54" w:rsidRPr="003A427B">
              <w:t xml:space="preserve"> тисяч</w:t>
            </w:r>
            <w:r w:rsidR="00CF7B86">
              <w:t xml:space="preserve">і </w:t>
            </w:r>
            <w:r>
              <w:t>п’ятсот двадцять</w:t>
            </w:r>
            <w:r w:rsidR="00EF3B54" w:rsidRPr="003A427B">
              <w:t xml:space="preserve"> грив</w:t>
            </w:r>
            <w:r w:rsidR="00D4346F">
              <w:t>ень</w:t>
            </w:r>
            <w:r w:rsidR="00EF3B54" w:rsidRPr="003A427B">
              <w:t xml:space="preserve"> </w:t>
            </w:r>
            <w:r w:rsidR="00D4346F">
              <w:t>00</w:t>
            </w:r>
            <w:r w:rsidR="00EF3B54" w:rsidRPr="003A427B">
              <w:t xml:space="preserve"> копій</w:t>
            </w:r>
            <w:r w:rsidR="003A427B" w:rsidRPr="003A427B">
              <w:t>ок</w:t>
            </w:r>
            <w:r w:rsidR="00EF3B54" w:rsidRPr="003A427B">
              <w:t>)</w:t>
            </w:r>
            <w:r w:rsidR="00E55B55" w:rsidRPr="003A427B">
              <w:t xml:space="preserve">, </w:t>
            </w:r>
            <w:r w:rsidR="00FC2250" w:rsidRPr="003A427B">
              <w:t>в тому числі</w:t>
            </w:r>
            <w:r w:rsidR="00E55B55" w:rsidRPr="003A427B">
              <w:t xml:space="preserve"> ПДВ.</w:t>
            </w:r>
          </w:p>
          <w:p w14:paraId="4E755425" w14:textId="77777777" w:rsidR="002D12BF" w:rsidRDefault="002D12BF" w:rsidP="003C3AEA">
            <w:pPr>
              <w:jc w:val="both"/>
            </w:pP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3190A5C8" w14:textId="77777777" w:rsidR="00253314" w:rsidRPr="00253314" w:rsidRDefault="00253314" w:rsidP="00253314">
            <w:pPr>
              <w:pBdr>
                <w:top w:val="nil"/>
                <w:left w:val="nil"/>
                <w:bottom w:val="nil"/>
                <w:right w:val="nil"/>
                <w:between w:val="nil"/>
              </w:pBdr>
              <w:jc w:val="both"/>
              <w:rPr>
                <w:bCs/>
                <w:color w:val="000000"/>
              </w:rPr>
            </w:pPr>
            <w:r w:rsidRPr="00253314">
              <w:rPr>
                <w:bCs/>
                <w:color w:val="000000"/>
              </w:rPr>
              <w:t xml:space="preserve">«Роботи з розроблення проектної документації на верхній рівень АСК ТП по об’єкту: «Облаштування </w:t>
            </w:r>
            <w:proofErr w:type="spellStart"/>
            <w:r w:rsidRPr="00253314">
              <w:rPr>
                <w:bCs/>
                <w:color w:val="000000"/>
              </w:rPr>
              <w:t>Семиренківського</w:t>
            </w:r>
            <w:proofErr w:type="spellEnd"/>
            <w:r w:rsidRPr="00253314">
              <w:rPr>
                <w:bCs/>
                <w:color w:val="000000"/>
              </w:rPr>
              <w:t xml:space="preserve"> ГКР. Влаштування обв’язки свердловини №64 </w:t>
            </w:r>
            <w:proofErr w:type="spellStart"/>
            <w:r w:rsidRPr="00253314">
              <w:rPr>
                <w:bCs/>
                <w:color w:val="000000"/>
              </w:rPr>
              <w:t>Семиренківського</w:t>
            </w:r>
            <w:proofErr w:type="spellEnd"/>
            <w:r w:rsidRPr="00253314">
              <w:rPr>
                <w:bCs/>
                <w:color w:val="000000"/>
              </w:rPr>
              <w:t xml:space="preserve"> ГКР для підключення гирлових компресорів», Миргородський район, Полтавська область»</w:t>
            </w:r>
          </w:p>
          <w:p w14:paraId="17E96355" w14:textId="1534A886" w:rsidR="00EA4FEC" w:rsidRPr="00553F2E" w:rsidRDefault="00253314" w:rsidP="00253314">
            <w:pPr>
              <w:pBdr>
                <w:top w:val="nil"/>
                <w:left w:val="nil"/>
                <w:bottom w:val="nil"/>
                <w:right w:val="nil"/>
                <w:between w:val="nil"/>
              </w:pBdr>
              <w:jc w:val="both"/>
              <w:rPr>
                <w:bCs/>
                <w:color w:val="000000"/>
              </w:rPr>
            </w:pPr>
            <w:r w:rsidRPr="00253314">
              <w:rPr>
                <w:bCs/>
                <w:color w:val="000000"/>
              </w:rPr>
              <w:t>(код за ЄЗС ДК 021:2015: 71320000-7 - «Послуги з інженерного проектування»)</w:t>
            </w: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2876170C" w:rsidR="005F1CD8" w:rsidRDefault="007F5A6E">
            <w:pPr>
              <w:jc w:val="both"/>
            </w:pPr>
            <w:r w:rsidRPr="00553F2E">
              <w:t xml:space="preserve">Обсяг </w:t>
            </w:r>
            <w:r w:rsidR="00FC2250" w:rsidRPr="00553F2E">
              <w:t>закупівлі</w:t>
            </w:r>
            <w:r w:rsidR="00CC4147">
              <w:t>:</w:t>
            </w:r>
            <w:r w:rsidR="007E7F01">
              <w:t xml:space="preserve"> </w:t>
            </w:r>
            <w:r w:rsidR="005063E4">
              <w:t>1 робота</w:t>
            </w:r>
          </w:p>
          <w:p w14:paraId="2C85396A" w14:textId="1361DFCB" w:rsidR="0074005B" w:rsidRPr="00553F2E" w:rsidRDefault="00FB071F" w:rsidP="009007BF">
            <w:pPr>
              <w:jc w:val="both"/>
            </w:pPr>
            <w:r w:rsidRPr="00553F2E">
              <w:t xml:space="preserve">Місце </w:t>
            </w:r>
            <w:r w:rsidR="005063E4">
              <w:t>виконання роботи</w:t>
            </w:r>
            <w:r w:rsidR="00BE43C9">
              <w:t xml:space="preserve"> (передачі результатів робіт)</w:t>
            </w:r>
            <w:r w:rsidRPr="00553F2E">
              <w:t xml:space="preserve">: </w:t>
            </w:r>
            <w:r w:rsidR="00BE43C9">
              <w:t xml:space="preserve">                         </w:t>
            </w:r>
            <w:r w:rsidR="00916D52">
              <w:t>м. Полтава</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4AC8A3BE" w14:textId="4931E5D4" w:rsidR="00E55B55" w:rsidRPr="00553F2E" w:rsidRDefault="00E40E49">
            <w:r>
              <w:t>35</w:t>
            </w:r>
            <w:r w:rsidR="005063E4">
              <w:t xml:space="preserve"> календарних днів з моменту отримання вихідних даних</w:t>
            </w:r>
          </w:p>
          <w:p w14:paraId="2B54A068" w14:textId="008D9168" w:rsidR="00FC2250" w:rsidRPr="00553F2E" w:rsidRDefault="00FC2250"/>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6F7E7D9A"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rsidR="005063E4">
              <w:t>10 календарних</w:t>
            </w:r>
            <w:r w:rsidRPr="00CD035E">
              <w:t xml:space="preserve"> днів з дати підписання акту прийому-передачі </w:t>
            </w:r>
            <w:r w:rsidR="005063E4">
              <w:t>виконаних робіт</w:t>
            </w:r>
            <w:r w:rsidRPr="00CD035E">
              <w:t>.</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 xml:space="preserve">Валюта, у якій повинна бути </w:t>
            </w:r>
            <w:r w:rsidRPr="00553F2E">
              <w:rPr>
                <w:b/>
              </w:rPr>
              <w:lastRenderedPageBreak/>
              <w:t>зазначена ціна  пропозицій</w:t>
            </w:r>
          </w:p>
        </w:tc>
        <w:tc>
          <w:tcPr>
            <w:tcW w:w="6660" w:type="dxa"/>
          </w:tcPr>
          <w:p w14:paraId="3DC8CBAE" w14:textId="77579FE7" w:rsidR="00FC2250" w:rsidRPr="00553F2E" w:rsidRDefault="00FB071F">
            <w:pPr>
              <w:jc w:val="both"/>
            </w:pPr>
            <w:r w:rsidRPr="00553F2E">
              <w:lastRenderedPageBreak/>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xml:space="preserve">, в тому числі </w:t>
            </w:r>
            <w:r w:rsidRPr="00553F2E">
              <w:lastRenderedPageBreak/>
              <w:t>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lastRenderedPageBreak/>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2AA17815"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7E617D">
              <w:rPr>
                <w:b/>
                <w:bCs/>
                <w:color w:val="000000"/>
              </w:rPr>
              <w:t>08</w:t>
            </w:r>
            <w:r w:rsidRPr="001C5053">
              <w:rPr>
                <w:b/>
                <w:bCs/>
                <w:color w:val="000000"/>
              </w:rPr>
              <w:t xml:space="preserve">:00   </w:t>
            </w:r>
            <w:r w:rsidR="00E40E49">
              <w:rPr>
                <w:b/>
                <w:bCs/>
                <w:color w:val="000000"/>
              </w:rPr>
              <w:t>20</w:t>
            </w:r>
            <w:r w:rsidR="009237F9">
              <w:rPr>
                <w:b/>
                <w:bCs/>
                <w:color w:val="000000"/>
              </w:rPr>
              <w:t>.02</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w:t>
            </w:r>
            <w:r w:rsidRPr="00553F2E">
              <w:rPr>
                <w:color w:val="000000"/>
              </w:rPr>
              <w:lastRenderedPageBreak/>
              <w:t>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lastRenderedPageBreak/>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3A6EB81C"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345755">
              <w:t>виконання робіт</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B36CE3" w:rsidRDefault="00CE1741" w:rsidP="00CE1741">
            <w:pPr>
              <w:jc w:val="both"/>
            </w:pPr>
            <w:r w:rsidRPr="00B36CE3">
              <w:t>Перелік документів пропозиції учасника:</w:t>
            </w:r>
          </w:p>
          <w:p w14:paraId="2D63F119" w14:textId="1CFC4282" w:rsidR="00CE1741" w:rsidRPr="00B36CE3" w:rsidRDefault="00CE1741" w:rsidP="00CE35C9">
            <w:pPr>
              <w:pStyle w:val="af9"/>
              <w:numPr>
                <w:ilvl w:val="0"/>
                <w:numId w:val="11"/>
              </w:numPr>
              <w:jc w:val="both"/>
              <w:rPr>
                <w:rFonts w:ascii="Times New Roman" w:hAnsi="Times New Roman" w:cs="Times New Roman"/>
                <w:sz w:val="24"/>
                <w:szCs w:val="24"/>
              </w:rPr>
            </w:pPr>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Цінова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№1 </w:t>
            </w:r>
            <w:proofErr w:type="spellStart"/>
            <w:r w:rsidR="00554431" w:rsidRPr="00B36CE3">
              <w:rPr>
                <w:rFonts w:ascii="Times New Roman" w:hAnsi="Times New Roman" w:cs="Times New Roman"/>
                <w:sz w:val="24"/>
                <w:szCs w:val="24"/>
              </w:rPr>
              <w:t>цієї</w:t>
            </w:r>
            <w:proofErr w:type="spellEnd"/>
            <w:r w:rsidR="00554431"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 xml:space="preserve">;  </w:t>
            </w:r>
          </w:p>
          <w:p w14:paraId="6E2526E5" w14:textId="46D404D6" w:rsidR="00CE1741" w:rsidRPr="00B36CE3" w:rsidRDefault="00D556F8" w:rsidP="00CE35C9">
            <w:pPr>
              <w:pStyle w:val="af9"/>
              <w:numPr>
                <w:ilvl w:val="0"/>
                <w:numId w:val="11"/>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r w:rsidR="00CE1741" w:rsidRPr="00B36CE3">
              <w:rPr>
                <w:rFonts w:ascii="Times New Roman" w:hAnsi="Times New Roman" w:cs="Times New Roman"/>
                <w:sz w:val="24"/>
                <w:szCs w:val="24"/>
              </w:rPr>
              <w:t>«</w:t>
            </w:r>
            <w:proofErr w:type="spellStart"/>
            <w:r w:rsidR="00CE1741" w:rsidRPr="00B36CE3">
              <w:rPr>
                <w:rFonts w:ascii="Times New Roman" w:hAnsi="Times New Roman" w:cs="Times New Roman"/>
                <w:sz w:val="24"/>
                <w:szCs w:val="24"/>
              </w:rPr>
              <w:t>Відомості</w:t>
            </w:r>
            <w:proofErr w:type="spellEnd"/>
            <w:r w:rsidR="00CE1741" w:rsidRPr="00B36CE3">
              <w:rPr>
                <w:rFonts w:ascii="Times New Roman" w:hAnsi="Times New Roman" w:cs="Times New Roman"/>
                <w:sz w:val="24"/>
                <w:szCs w:val="24"/>
              </w:rPr>
              <w:t xml:space="preserve"> про </w:t>
            </w:r>
            <w:proofErr w:type="spellStart"/>
            <w:r w:rsidR="00CE1741" w:rsidRPr="00B36CE3">
              <w:rPr>
                <w:rFonts w:ascii="Times New Roman" w:hAnsi="Times New Roman" w:cs="Times New Roman"/>
                <w:sz w:val="24"/>
                <w:szCs w:val="24"/>
              </w:rPr>
              <w:t>учасника</w:t>
            </w:r>
            <w:proofErr w:type="spellEnd"/>
            <w:r w:rsidR="00CE1741" w:rsidRPr="00B36CE3">
              <w:rPr>
                <w:rFonts w:ascii="Times New Roman" w:hAnsi="Times New Roman" w:cs="Times New Roman"/>
                <w:sz w:val="24"/>
                <w:szCs w:val="24"/>
              </w:rPr>
              <w:t xml:space="preserve">» </w:t>
            </w:r>
            <w:proofErr w:type="spellStart"/>
            <w:r w:rsidR="00CE1741" w:rsidRPr="00B36CE3">
              <w:rPr>
                <w:rFonts w:ascii="Times New Roman" w:hAnsi="Times New Roman" w:cs="Times New Roman"/>
                <w:sz w:val="24"/>
                <w:szCs w:val="24"/>
              </w:rPr>
              <w:t>згідно</w:t>
            </w:r>
            <w:proofErr w:type="spellEnd"/>
            <w:r w:rsidR="00CE1741" w:rsidRPr="00B36CE3">
              <w:rPr>
                <w:rFonts w:ascii="Times New Roman" w:hAnsi="Times New Roman" w:cs="Times New Roman"/>
                <w:sz w:val="24"/>
                <w:szCs w:val="24"/>
              </w:rPr>
              <w:t xml:space="preserve"> </w:t>
            </w:r>
            <w:proofErr w:type="spellStart"/>
            <w:r w:rsidR="00CE1741" w:rsidRPr="00B36CE3">
              <w:rPr>
                <w:rFonts w:ascii="Times New Roman" w:hAnsi="Times New Roman" w:cs="Times New Roman"/>
                <w:sz w:val="24"/>
                <w:szCs w:val="24"/>
              </w:rPr>
              <w:t>із</w:t>
            </w:r>
            <w:proofErr w:type="spellEnd"/>
            <w:r w:rsidR="00CE1741" w:rsidRPr="00B36CE3">
              <w:rPr>
                <w:rFonts w:ascii="Times New Roman" w:hAnsi="Times New Roman" w:cs="Times New Roman"/>
                <w:sz w:val="24"/>
                <w:szCs w:val="24"/>
              </w:rPr>
              <w:t xml:space="preserve"> </w:t>
            </w:r>
            <w:proofErr w:type="spellStart"/>
            <w:r w:rsidR="00CE1741" w:rsidRPr="00B36CE3">
              <w:rPr>
                <w:rFonts w:ascii="Times New Roman" w:hAnsi="Times New Roman" w:cs="Times New Roman"/>
                <w:sz w:val="24"/>
                <w:szCs w:val="24"/>
              </w:rPr>
              <w:t>зразком</w:t>
            </w:r>
            <w:proofErr w:type="spellEnd"/>
            <w:r w:rsidR="00CE1741" w:rsidRPr="00B36CE3">
              <w:rPr>
                <w:rFonts w:ascii="Times New Roman" w:hAnsi="Times New Roman" w:cs="Times New Roman"/>
                <w:sz w:val="24"/>
                <w:szCs w:val="24"/>
              </w:rPr>
              <w:t xml:space="preserve">, </w:t>
            </w:r>
            <w:proofErr w:type="spellStart"/>
            <w:r w:rsidR="00CE1741" w:rsidRPr="00B36CE3">
              <w:rPr>
                <w:rFonts w:ascii="Times New Roman" w:hAnsi="Times New Roman" w:cs="Times New Roman"/>
                <w:sz w:val="24"/>
                <w:szCs w:val="24"/>
              </w:rPr>
              <w:t>зазначеним</w:t>
            </w:r>
            <w:proofErr w:type="spellEnd"/>
            <w:r w:rsidR="00CE1741" w:rsidRPr="00B36CE3">
              <w:rPr>
                <w:rFonts w:ascii="Times New Roman" w:hAnsi="Times New Roman" w:cs="Times New Roman"/>
                <w:sz w:val="24"/>
                <w:szCs w:val="24"/>
              </w:rPr>
              <w:t xml:space="preserve"> у </w:t>
            </w:r>
            <w:proofErr w:type="spellStart"/>
            <w:r w:rsidR="00CE1741" w:rsidRPr="00B36CE3">
              <w:rPr>
                <w:rFonts w:ascii="Times New Roman" w:hAnsi="Times New Roman" w:cs="Times New Roman"/>
                <w:sz w:val="24"/>
                <w:szCs w:val="24"/>
              </w:rPr>
              <w:t>додатку</w:t>
            </w:r>
            <w:proofErr w:type="spellEnd"/>
            <w:r w:rsidR="00CE1741" w:rsidRPr="00B36CE3">
              <w:rPr>
                <w:rFonts w:ascii="Times New Roman" w:hAnsi="Times New Roman" w:cs="Times New Roman"/>
                <w:sz w:val="24"/>
                <w:szCs w:val="24"/>
              </w:rPr>
              <w:t xml:space="preserve"> №2 </w:t>
            </w:r>
            <w:proofErr w:type="spellStart"/>
            <w:r w:rsidR="00554431" w:rsidRPr="00B36CE3">
              <w:rPr>
                <w:rFonts w:ascii="Times New Roman" w:hAnsi="Times New Roman" w:cs="Times New Roman"/>
                <w:sz w:val="24"/>
                <w:szCs w:val="24"/>
              </w:rPr>
              <w:t>цієї</w:t>
            </w:r>
            <w:proofErr w:type="spellEnd"/>
            <w:r w:rsidR="00554431" w:rsidRPr="00B36CE3">
              <w:rPr>
                <w:rFonts w:ascii="Times New Roman" w:hAnsi="Times New Roman" w:cs="Times New Roman"/>
                <w:sz w:val="24"/>
                <w:szCs w:val="24"/>
              </w:rPr>
              <w:t xml:space="preserve"> </w:t>
            </w:r>
            <w:proofErr w:type="spellStart"/>
            <w:r w:rsidR="00CE1741" w:rsidRPr="00B36CE3">
              <w:rPr>
                <w:rFonts w:ascii="Times New Roman" w:hAnsi="Times New Roman" w:cs="Times New Roman"/>
                <w:sz w:val="24"/>
                <w:szCs w:val="24"/>
              </w:rPr>
              <w:t>документації</w:t>
            </w:r>
            <w:proofErr w:type="spellEnd"/>
            <w:r w:rsidR="00CE1741" w:rsidRPr="00B36CE3">
              <w:rPr>
                <w:rFonts w:ascii="Times New Roman" w:hAnsi="Times New Roman" w:cs="Times New Roman"/>
                <w:sz w:val="24"/>
                <w:szCs w:val="24"/>
              </w:rPr>
              <w:t>;</w:t>
            </w:r>
          </w:p>
          <w:p w14:paraId="2251FEBA" w14:textId="7C8FC247" w:rsidR="00CE1741" w:rsidRPr="00B36CE3" w:rsidRDefault="00CE1741" w:rsidP="00CE35C9">
            <w:pPr>
              <w:pStyle w:val="af9"/>
              <w:numPr>
                <w:ilvl w:val="0"/>
                <w:numId w:val="11"/>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Гарантійний</w:t>
            </w:r>
            <w:proofErr w:type="spellEnd"/>
            <w:r w:rsidRPr="00B36CE3">
              <w:rPr>
                <w:rFonts w:ascii="Times New Roman" w:hAnsi="Times New Roman" w:cs="Times New Roman"/>
                <w:sz w:val="24"/>
                <w:szCs w:val="24"/>
              </w:rPr>
              <w:t xml:space="preserve"> лист про </w:t>
            </w:r>
            <w:proofErr w:type="spellStart"/>
            <w:r w:rsidRPr="00B36CE3">
              <w:rPr>
                <w:rFonts w:ascii="Times New Roman" w:hAnsi="Times New Roman" w:cs="Times New Roman"/>
                <w:sz w:val="24"/>
                <w:szCs w:val="24"/>
              </w:rPr>
              <w:t>відповідність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технічним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якісним</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іншим</w:t>
            </w:r>
            <w:proofErr w:type="spellEnd"/>
            <w:r w:rsidRPr="00B36CE3">
              <w:rPr>
                <w:rFonts w:ascii="Times New Roman" w:hAnsi="Times New Roman" w:cs="Times New Roman"/>
                <w:sz w:val="24"/>
                <w:szCs w:val="24"/>
              </w:rPr>
              <w:t xml:space="preserve"> характеристикам предмета </w:t>
            </w:r>
            <w:proofErr w:type="spellStart"/>
            <w:r w:rsidRPr="00B36CE3">
              <w:rPr>
                <w:rFonts w:ascii="Times New Roman" w:hAnsi="Times New Roman" w:cs="Times New Roman"/>
                <w:sz w:val="24"/>
                <w:szCs w:val="24"/>
              </w:rPr>
              <w:t>закупівлі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установленим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замовником</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Технічних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вимогах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додаток</w:t>
            </w:r>
            <w:proofErr w:type="spellEnd"/>
            <w:r w:rsidRPr="00B36CE3">
              <w:rPr>
                <w:rFonts w:ascii="Times New Roman" w:hAnsi="Times New Roman" w:cs="Times New Roman"/>
                <w:sz w:val="24"/>
                <w:szCs w:val="24"/>
              </w:rPr>
              <w:t xml:space="preserve"> №3)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3EA5EFD3" w14:textId="076E3A85" w:rsidR="00CE1741" w:rsidRPr="00B36CE3" w:rsidRDefault="00CE1741" w:rsidP="00CE35C9">
            <w:pPr>
              <w:pStyle w:val="af9"/>
              <w:numPr>
                <w:ilvl w:val="0"/>
                <w:numId w:val="11"/>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(ї) документа(</w:t>
            </w:r>
            <w:proofErr w:type="spellStart"/>
            <w:r w:rsidRPr="00B36CE3">
              <w:rPr>
                <w:rFonts w:ascii="Times New Roman" w:hAnsi="Times New Roman" w:cs="Times New Roman"/>
                <w:sz w:val="24"/>
                <w:szCs w:val="24"/>
              </w:rPr>
              <w:t>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ють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правомочність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посадової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представника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закупівлі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щодо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підпису</w:t>
            </w:r>
            <w:proofErr w:type="spellEnd"/>
            <w:r w:rsidRPr="00B36CE3">
              <w:rPr>
                <w:rFonts w:ascii="Times New Roman" w:hAnsi="Times New Roman" w:cs="Times New Roman"/>
                <w:sz w:val="24"/>
                <w:szCs w:val="24"/>
              </w:rPr>
              <w:t xml:space="preserve"> договору - будь </w:t>
            </w:r>
            <w:proofErr w:type="spellStart"/>
            <w:r w:rsidRPr="00B36CE3">
              <w:rPr>
                <w:rFonts w:ascii="Times New Roman" w:hAnsi="Times New Roman" w:cs="Times New Roman"/>
                <w:sz w:val="24"/>
                <w:szCs w:val="24"/>
              </w:rPr>
              <w:t>який</w:t>
            </w:r>
            <w:proofErr w:type="spellEnd"/>
            <w:r w:rsidRPr="00B36CE3">
              <w:rPr>
                <w:rFonts w:ascii="Times New Roman" w:hAnsi="Times New Roman" w:cs="Times New Roman"/>
                <w:sz w:val="24"/>
                <w:szCs w:val="24"/>
              </w:rPr>
              <w:t xml:space="preserve"> документ(</w:t>
            </w:r>
            <w:proofErr w:type="spellStart"/>
            <w:r w:rsidRPr="00B36CE3">
              <w:rPr>
                <w:rFonts w:ascii="Times New Roman" w:hAnsi="Times New Roman" w:cs="Times New Roman"/>
                <w:sz w:val="24"/>
                <w:szCs w:val="24"/>
              </w:rPr>
              <w:t>ти</w:t>
            </w:r>
            <w:proofErr w:type="spellEnd"/>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переліку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виписка</w:t>
            </w:r>
            <w:proofErr w:type="spellEnd"/>
            <w:r w:rsidRPr="00B36CE3">
              <w:rPr>
                <w:rFonts w:ascii="Times New Roman" w:hAnsi="Times New Roman" w:cs="Times New Roman"/>
                <w:sz w:val="24"/>
                <w:szCs w:val="24"/>
              </w:rPr>
              <w:t xml:space="preserve"> з протоколу </w:t>
            </w:r>
            <w:proofErr w:type="spellStart"/>
            <w:r w:rsidRPr="00B36CE3">
              <w:rPr>
                <w:rFonts w:ascii="Times New Roman" w:hAnsi="Times New Roman" w:cs="Times New Roman"/>
                <w:sz w:val="24"/>
                <w:szCs w:val="24"/>
              </w:rPr>
              <w:t>засновників</w:t>
            </w:r>
            <w:proofErr w:type="spellEnd"/>
            <w:r w:rsidRPr="00B36CE3">
              <w:rPr>
                <w:rFonts w:ascii="Times New Roman" w:hAnsi="Times New Roman" w:cs="Times New Roman"/>
                <w:sz w:val="24"/>
                <w:szCs w:val="24"/>
              </w:rPr>
              <w:t xml:space="preserve">, наказ про </w:t>
            </w:r>
            <w:proofErr w:type="spellStart"/>
            <w:r w:rsidRPr="00B36CE3">
              <w:rPr>
                <w:rFonts w:ascii="Times New Roman" w:hAnsi="Times New Roman" w:cs="Times New Roman"/>
                <w:sz w:val="24"/>
                <w:szCs w:val="24"/>
              </w:rPr>
              <w:t>призначення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довіреність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доручення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чи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іншій</w:t>
            </w:r>
            <w:proofErr w:type="spellEnd"/>
            <w:r w:rsidRPr="00B36CE3">
              <w:rPr>
                <w:rFonts w:ascii="Times New Roman" w:hAnsi="Times New Roman" w:cs="Times New Roman"/>
                <w:sz w:val="24"/>
                <w:szCs w:val="24"/>
              </w:rPr>
              <w:t xml:space="preserve"> документ,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повноваження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такої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на </w:t>
            </w:r>
            <w:proofErr w:type="spellStart"/>
            <w:r w:rsidRPr="00B36CE3">
              <w:rPr>
                <w:rFonts w:ascii="Times New Roman" w:hAnsi="Times New Roman" w:cs="Times New Roman"/>
                <w:sz w:val="24"/>
                <w:szCs w:val="24"/>
              </w:rPr>
              <w:t>підписання</w:t>
            </w:r>
            <w:proofErr w:type="spellEnd"/>
            <w:r w:rsidRPr="00B36CE3">
              <w:rPr>
                <w:rFonts w:ascii="Times New Roman" w:hAnsi="Times New Roman" w:cs="Times New Roman"/>
                <w:sz w:val="24"/>
                <w:szCs w:val="24"/>
              </w:rPr>
              <w:t xml:space="preserve"> договору (для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w:t>
            </w:r>
          </w:p>
          <w:p w14:paraId="501B84AF" w14:textId="1BE42222" w:rsidR="00CE35C9" w:rsidRPr="00B36CE3" w:rsidRDefault="00CE35C9" w:rsidP="00CE35C9">
            <w:pPr>
              <w:pStyle w:val="af9"/>
              <w:numPr>
                <w:ilvl w:val="0"/>
                <w:numId w:val="11"/>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Витягу</w:t>
            </w:r>
            <w:proofErr w:type="spellEnd"/>
            <w:r w:rsidR="00ED1EE6" w:rsidRPr="00B36CE3">
              <w:rPr>
                <w:rFonts w:ascii="Times New Roman" w:hAnsi="Times New Roman" w:cs="Times New Roman"/>
                <w:sz w:val="24"/>
                <w:szCs w:val="24"/>
                <w:lang w:val="uk-UA"/>
              </w:rPr>
              <w:t>/Виписки</w:t>
            </w:r>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Єдиного</w:t>
            </w:r>
            <w:proofErr w:type="spellEnd"/>
            <w:r w:rsidRPr="00B36CE3">
              <w:rPr>
                <w:rFonts w:ascii="Times New Roman" w:hAnsi="Times New Roman" w:cs="Times New Roman"/>
                <w:sz w:val="24"/>
                <w:szCs w:val="24"/>
              </w:rPr>
              <w:t xml:space="preserve"> державного </w:t>
            </w:r>
            <w:proofErr w:type="spellStart"/>
            <w:r w:rsidRPr="00B36CE3">
              <w:rPr>
                <w:rFonts w:ascii="Times New Roman" w:hAnsi="Times New Roman" w:cs="Times New Roman"/>
                <w:sz w:val="24"/>
                <w:szCs w:val="24"/>
              </w:rPr>
              <w:t>реєстру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фізичних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осіб-підприємців</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громадських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формувань</w:t>
            </w:r>
            <w:proofErr w:type="spellEnd"/>
            <w:r w:rsidRPr="00B36CE3">
              <w:rPr>
                <w:rFonts w:ascii="Times New Roman" w:hAnsi="Times New Roman" w:cs="Times New Roman"/>
                <w:sz w:val="24"/>
                <w:szCs w:val="24"/>
              </w:rPr>
              <w:t>.</w:t>
            </w:r>
          </w:p>
          <w:p w14:paraId="26505A2E" w14:textId="32B913DC" w:rsidR="006740EC" w:rsidRPr="00B36CE3" w:rsidRDefault="006740EC" w:rsidP="00CE35C9">
            <w:pPr>
              <w:pStyle w:val="af9"/>
              <w:numPr>
                <w:ilvl w:val="0"/>
                <w:numId w:val="11"/>
              </w:numPr>
              <w:jc w:val="both"/>
              <w:rPr>
                <w:rFonts w:ascii="Times New Roman" w:hAnsi="Times New Roman" w:cs="Times New Roman"/>
                <w:sz w:val="24"/>
                <w:szCs w:val="24"/>
              </w:rPr>
            </w:pPr>
            <w:r w:rsidRPr="00B36CE3">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B36CE3" w:rsidRDefault="00CE1741" w:rsidP="00CE35C9">
            <w:pPr>
              <w:pStyle w:val="af9"/>
              <w:numPr>
                <w:ilvl w:val="0"/>
                <w:numId w:val="11"/>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Статуту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іншого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(в </w:t>
            </w:r>
            <w:proofErr w:type="spellStart"/>
            <w:r w:rsidRPr="00B36CE3">
              <w:rPr>
                <w:rFonts w:ascii="Times New Roman" w:hAnsi="Times New Roman" w:cs="Times New Roman"/>
                <w:sz w:val="24"/>
                <w:szCs w:val="24"/>
              </w:rPr>
              <w:t>останній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діючій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редакції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документ з </w:t>
            </w:r>
            <w:proofErr w:type="spellStart"/>
            <w:r w:rsidRPr="00B36CE3">
              <w:rPr>
                <w:rFonts w:ascii="Times New Roman" w:hAnsi="Times New Roman" w:cs="Times New Roman"/>
                <w:sz w:val="24"/>
                <w:szCs w:val="24"/>
              </w:rPr>
              <w:t>відповідним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пошуковим</w:t>
            </w:r>
            <w:proofErr w:type="spellEnd"/>
            <w:r w:rsidRPr="00B36CE3">
              <w:rPr>
                <w:rFonts w:ascii="Times New Roman" w:hAnsi="Times New Roman" w:cs="Times New Roman"/>
                <w:sz w:val="24"/>
                <w:szCs w:val="24"/>
              </w:rPr>
              <w:t xml:space="preserve"> кодом </w:t>
            </w:r>
            <w:proofErr w:type="spellStart"/>
            <w:r w:rsidRPr="00B36CE3">
              <w:rPr>
                <w:rFonts w:ascii="Times New Roman" w:hAnsi="Times New Roman" w:cs="Times New Roman"/>
                <w:sz w:val="24"/>
                <w:szCs w:val="24"/>
              </w:rPr>
              <w:t>результатів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надання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адміністративної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послуги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довільній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опису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реєстратора</w:t>
            </w:r>
            <w:proofErr w:type="spellEnd"/>
            <w:r w:rsidRPr="00B36CE3">
              <w:rPr>
                <w:rFonts w:ascii="Times New Roman" w:hAnsi="Times New Roman" w:cs="Times New Roman"/>
                <w:sz w:val="24"/>
                <w:szCs w:val="24"/>
              </w:rPr>
              <w:t xml:space="preserve"> з кодом </w:t>
            </w:r>
            <w:proofErr w:type="spellStart"/>
            <w:r w:rsidRPr="00B36CE3">
              <w:rPr>
                <w:rFonts w:ascii="Times New Roman" w:hAnsi="Times New Roman" w:cs="Times New Roman"/>
                <w:sz w:val="24"/>
                <w:szCs w:val="24"/>
              </w:rPr>
              <w:t>тощо</w:t>
            </w:r>
            <w:proofErr w:type="spellEnd"/>
            <w:r w:rsidRPr="00B36CE3">
              <w:rPr>
                <w:rFonts w:ascii="Times New Roman" w:hAnsi="Times New Roman" w:cs="Times New Roman"/>
                <w:sz w:val="24"/>
                <w:szCs w:val="24"/>
              </w:rPr>
              <w:t xml:space="preserve">) для </w:t>
            </w:r>
            <w:proofErr w:type="spellStart"/>
            <w:r w:rsidRPr="00B36CE3">
              <w:rPr>
                <w:rFonts w:ascii="Times New Roman" w:hAnsi="Times New Roman" w:cs="Times New Roman"/>
                <w:sz w:val="24"/>
                <w:szCs w:val="24"/>
              </w:rPr>
              <w:t>перевірки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через </w:t>
            </w:r>
            <w:proofErr w:type="spellStart"/>
            <w:r w:rsidRPr="00B36CE3">
              <w:rPr>
                <w:rFonts w:ascii="Times New Roman" w:hAnsi="Times New Roman" w:cs="Times New Roman"/>
                <w:sz w:val="24"/>
                <w:szCs w:val="24"/>
              </w:rPr>
              <w:t>офіційний</w:t>
            </w:r>
            <w:proofErr w:type="spellEnd"/>
            <w:r w:rsidRPr="00B36CE3">
              <w:rPr>
                <w:rFonts w:ascii="Times New Roman" w:hAnsi="Times New Roman" w:cs="Times New Roman"/>
                <w:sz w:val="24"/>
                <w:szCs w:val="24"/>
              </w:rPr>
              <w:t xml:space="preserve"> веб-сайт </w:t>
            </w:r>
            <w:proofErr w:type="spellStart"/>
            <w:r w:rsidRPr="00B36CE3">
              <w:rPr>
                <w:rFonts w:ascii="Times New Roman" w:hAnsi="Times New Roman" w:cs="Times New Roman"/>
                <w:sz w:val="24"/>
                <w:szCs w:val="24"/>
              </w:rPr>
              <w:t>Міністерства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юстиції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України</w:t>
            </w:r>
            <w:proofErr w:type="spellEnd"/>
            <w:r w:rsidRPr="00B36CE3">
              <w:rPr>
                <w:rFonts w:ascii="Times New Roman" w:hAnsi="Times New Roman" w:cs="Times New Roman"/>
                <w:sz w:val="24"/>
                <w:szCs w:val="24"/>
              </w:rPr>
              <w:t>).</w:t>
            </w:r>
          </w:p>
          <w:p w14:paraId="67F2F603" w14:textId="58D29D74" w:rsidR="006740EC" w:rsidRPr="00B36CE3" w:rsidRDefault="006740EC" w:rsidP="00CE35C9">
            <w:pPr>
              <w:pStyle w:val="af9"/>
              <w:numPr>
                <w:ilvl w:val="0"/>
                <w:numId w:val="11"/>
              </w:numPr>
              <w:jc w:val="both"/>
              <w:rPr>
                <w:rFonts w:ascii="Times New Roman" w:hAnsi="Times New Roman" w:cs="Times New Roman"/>
                <w:sz w:val="24"/>
                <w:szCs w:val="24"/>
              </w:rPr>
            </w:pPr>
            <w:r w:rsidRPr="00B36CE3">
              <w:rPr>
                <w:rFonts w:ascii="Times New Roman" w:hAnsi="Times New Roman" w:cs="Times New Roman"/>
                <w:sz w:val="24"/>
                <w:szCs w:val="24"/>
                <w:lang w:val="uk-UA"/>
              </w:rPr>
              <w:t>Гарантійний лист про те, що учасник не є:</w:t>
            </w:r>
          </w:p>
          <w:p w14:paraId="388AB5AB" w14:textId="4EA66ACA" w:rsidR="006740EC" w:rsidRPr="00B36CE3" w:rsidRDefault="006740EC" w:rsidP="006740EC">
            <w:pPr>
              <w:ind w:firstLine="567"/>
              <w:jc w:val="both"/>
            </w:pPr>
            <w:r w:rsidRPr="00B36CE3">
              <w:sym w:font="Symbol" w:char="F02D"/>
            </w:r>
            <w:r w:rsidRPr="00B36CE3">
              <w:t xml:space="preserve"> громадянином російської федерації/республіки </w:t>
            </w:r>
            <w:proofErr w:type="spellStart"/>
            <w:r w:rsidRPr="00B36CE3">
              <w:t>білорусь</w:t>
            </w:r>
            <w:proofErr w:type="spellEnd"/>
            <w:r w:rsidRPr="00B36CE3">
              <w:t>/</w:t>
            </w:r>
            <w:bookmarkStart w:id="2" w:name="_Hlk208388330"/>
            <w:r w:rsidRPr="00B36CE3">
              <w:t xml:space="preserve">ісламської республіки </w:t>
            </w:r>
            <w:proofErr w:type="spellStart"/>
            <w:r w:rsidRPr="00B36CE3">
              <w:t>іран</w:t>
            </w:r>
            <w:proofErr w:type="spellEnd"/>
            <w:r w:rsidRPr="00B36CE3">
              <w:t xml:space="preserve"> </w:t>
            </w:r>
            <w:bookmarkEnd w:id="2"/>
            <w:r w:rsidRPr="00B36CE3">
              <w:t xml:space="preserve">(крім тих, що проживають на території України на законних підставах); </w:t>
            </w:r>
          </w:p>
          <w:p w14:paraId="3C683DA8" w14:textId="3DECA702" w:rsidR="006740EC" w:rsidRPr="00B36CE3" w:rsidRDefault="006740EC" w:rsidP="006740EC">
            <w:pPr>
              <w:ind w:firstLine="567"/>
              <w:jc w:val="both"/>
            </w:pPr>
            <w:r w:rsidRPr="00B36CE3">
              <w:lastRenderedPageBreak/>
              <w:sym w:font="Symbol" w:char="F02D"/>
            </w:r>
            <w:r w:rsidRPr="00B36CE3">
              <w:t xml:space="preserve"> юридичною особою, утвореною та зареєстрованою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w:t>
            </w:r>
          </w:p>
          <w:p w14:paraId="06123C63" w14:textId="1B9A8841" w:rsidR="006740EC" w:rsidRPr="00B36CE3" w:rsidRDefault="006740EC" w:rsidP="006740EC">
            <w:pPr>
              <w:ind w:firstLine="567"/>
              <w:jc w:val="both"/>
            </w:pPr>
            <w:r w:rsidRPr="00B36CE3">
              <w:sym w:font="Symbol" w:char="F02D"/>
            </w:r>
            <w:r w:rsidRPr="00B36CE3">
              <w:t xml:space="preserve"> юридичною осою, утвореною та зареєстрованою відповідно до законодавства України, кінцевим </w:t>
            </w:r>
            <w:proofErr w:type="spellStart"/>
            <w:r w:rsidRPr="00B36CE3">
              <w:t>бенефiцiарним</w:t>
            </w:r>
            <w:proofErr w:type="spellEnd"/>
            <w:r w:rsidRPr="00B36CE3">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B36CE3">
              <w:t>бiлорусь</w:t>
            </w:r>
            <w:proofErr w:type="spellEnd"/>
            <w:r w:rsidRPr="00B36CE3">
              <w:t xml:space="preserve">/ ісламська республіка </w:t>
            </w:r>
            <w:proofErr w:type="spellStart"/>
            <w:r w:rsidRPr="00B36CE3">
              <w:t>іран</w:t>
            </w:r>
            <w:proofErr w:type="spellEnd"/>
            <w:r w:rsidRPr="00B36CE3">
              <w:t xml:space="preserve">, громадянин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B36CE3" w:rsidRDefault="006740EC" w:rsidP="006740EC">
            <w:pPr>
              <w:ind w:firstLine="567"/>
              <w:jc w:val="both"/>
            </w:pPr>
            <w:r w:rsidRPr="00B36CE3">
              <w:sym w:font="Symbol" w:char="F02D"/>
            </w:r>
            <w:r w:rsidRPr="00B36CE3">
              <w:t xml:space="preserve"> юридичною особою, утвореною та зареєстрованою відповідно до законодавства України з місцезнаходженням (податковою </w:t>
            </w:r>
            <w:proofErr w:type="spellStart"/>
            <w:r w:rsidRPr="00B36CE3">
              <w:t>адресою</w:t>
            </w:r>
            <w:proofErr w:type="spellEnd"/>
            <w:r w:rsidRPr="00B36CE3">
              <w:t>)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B36CE3">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B36CE3">
              <w:rPr>
                <w:rFonts w:ascii="Times New Roman" w:hAnsi="Times New Roman" w:cs="Times New Roman"/>
                <w:sz w:val="24"/>
                <w:szCs w:val="24"/>
                <w:lang w:val="uk-UA"/>
              </w:rPr>
              <w:t>бенефіціарний</w:t>
            </w:r>
            <w:proofErr w:type="spellEnd"/>
            <w:r w:rsidRPr="00B36CE3">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B36CE3">
              <w:rPr>
                <w:rFonts w:ascii="Times New Roman" w:hAnsi="Times New Roman" w:cs="Times New Roman"/>
                <w:sz w:val="24"/>
                <w:szCs w:val="24"/>
                <w:lang w:val="uk-UA"/>
              </w:rPr>
              <w:t>закупівель</w:t>
            </w:r>
            <w:proofErr w:type="spellEnd"/>
            <w:r w:rsidRPr="00B36CE3">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321D2A6F" w:rsidR="00154243" w:rsidRDefault="00154243" w:rsidP="003E1598">
      <w:pPr>
        <w:ind w:left="7799"/>
      </w:pPr>
    </w:p>
    <w:p w14:paraId="23F1BBEB" w14:textId="77777777" w:rsidR="001C0950" w:rsidRDefault="001C0950"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5E522AD4" w:rsidR="00154243" w:rsidRDefault="00154243" w:rsidP="003E1598">
      <w:pPr>
        <w:ind w:left="7799"/>
      </w:pPr>
    </w:p>
    <w:p w14:paraId="1141E607" w14:textId="28225A4F" w:rsidR="00DF60C6" w:rsidRDefault="00DF60C6" w:rsidP="003E1598">
      <w:pPr>
        <w:ind w:left="7799"/>
      </w:pPr>
    </w:p>
    <w:p w14:paraId="48EF5247" w14:textId="203455DF" w:rsidR="00DF60C6" w:rsidRDefault="00DF60C6" w:rsidP="003E1598">
      <w:pPr>
        <w:ind w:left="7799"/>
      </w:pPr>
    </w:p>
    <w:p w14:paraId="12CF0AF4" w14:textId="77777777" w:rsidR="00DF60C6" w:rsidRDefault="00DF60C6"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2C18752D" w14:textId="0A779673"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3918868A" w:rsidR="0074005B" w:rsidRPr="00553F2E" w:rsidRDefault="00FB071F">
      <w:pPr>
        <w:rPr>
          <w:sz w:val="22"/>
          <w:szCs w:val="22"/>
        </w:rPr>
      </w:pPr>
      <w:r w:rsidRPr="00553F2E">
        <w:rPr>
          <w:sz w:val="22"/>
          <w:szCs w:val="22"/>
        </w:rPr>
        <w:t>«___» ___________ 202</w:t>
      </w:r>
      <w:r w:rsidR="00B36CE3">
        <w:rPr>
          <w:sz w:val="22"/>
          <w:szCs w:val="22"/>
        </w:rPr>
        <w:t>6</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553F2E" w:rsidRDefault="001479C8" w:rsidP="007979AD">
      <w:pPr>
        <w:jc w:val="center"/>
        <w:rPr>
          <w:b/>
        </w:rPr>
      </w:pPr>
    </w:p>
    <w:p w14:paraId="6C8BD495" w14:textId="77777777" w:rsidR="00DF60C6" w:rsidRPr="00704EC1" w:rsidRDefault="00DF60C6" w:rsidP="00DF60C6">
      <w:pPr>
        <w:jc w:val="center"/>
        <w:outlineLvl w:val="0"/>
        <w:rPr>
          <w:b/>
          <w:sz w:val="28"/>
          <w:szCs w:val="28"/>
        </w:rPr>
      </w:pPr>
      <w:r w:rsidRPr="00704EC1">
        <w:rPr>
          <w:b/>
          <w:sz w:val="28"/>
          <w:szCs w:val="28"/>
        </w:rPr>
        <w:t>ТЕХНІЧНЕ ЗАВДАННЯ</w:t>
      </w:r>
    </w:p>
    <w:p w14:paraId="4B6752C0" w14:textId="5C8A94AD" w:rsidR="00DF60C6" w:rsidRPr="006D66A4" w:rsidRDefault="00DF60C6" w:rsidP="00DF60C6">
      <w:pPr>
        <w:jc w:val="center"/>
        <w:outlineLvl w:val="0"/>
        <w:rPr>
          <w:b/>
          <w:sz w:val="28"/>
          <w:szCs w:val="28"/>
        </w:rPr>
      </w:pPr>
      <w:r w:rsidRPr="006D66A4">
        <w:rPr>
          <w:b/>
          <w:sz w:val="28"/>
          <w:szCs w:val="28"/>
        </w:rPr>
        <w:t xml:space="preserve">на роботи з </w:t>
      </w:r>
      <w:r>
        <w:rPr>
          <w:b/>
          <w:sz w:val="28"/>
          <w:szCs w:val="28"/>
        </w:rPr>
        <w:t>розроблення проектної документації на верхній рівень АСК ТП</w:t>
      </w:r>
      <w:r w:rsidRPr="00073DA9">
        <w:rPr>
          <w:b/>
          <w:sz w:val="28"/>
          <w:szCs w:val="28"/>
        </w:rPr>
        <w:t xml:space="preserve"> </w:t>
      </w:r>
      <w:r w:rsidRPr="006D66A4">
        <w:rPr>
          <w:b/>
          <w:sz w:val="28"/>
          <w:szCs w:val="28"/>
        </w:rPr>
        <w:t xml:space="preserve">по об’єкту: </w:t>
      </w:r>
      <w:r w:rsidRPr="0010385D">
        <w:rPr>
          <w:b/>
          <w:sz w:val="28"/>
          <w:szCs w:val="28"/>
        </w:rPr>
        <w:t xml:space="preserve">«Облаштування </w:t>
      </w:r>
      <w:proofErr w:type="spellStart"/>
      <w:r w:rsidRPr="0010385D">
        <w:rPr>
          <w:b/>
          <w:sz w:val="28"/>
          <w:szCs w:val="28"/>
        </w:rPr>
        <w:t>Семиренківського</w:t>
      </w:r>
      <w:proofErr w:type="spellEnd"/>
      <w:r w:rsidRPr="0010385D">
        <w:rPr>
          <w:b/>
          <w:sz w:val="28"/>
          <w:szCs w:val="28"/>
        </w:rPr>
        <w:t xml:space="preserve"> ГКР. Влаштування обв’язки свердловини №64 </w:t>
      </w:r>
      <w:proofErr w:type="spellStart"/>
      <w:r w:rsidRPr="0010385D">
        <w:rPr>
          <w:b/>
          <w:sz w:val="28"/>
          <w:szCs w:val="28"/>
        </w:rPr>
        <w:t>Семиренківського</w:t>
      </w:r>
      <w:proofErr w:type="spellEnd"/>
      <w:r w:rsidRPr="0010385D">
        <w:rPr>
          <w:b/>
          <w:sz w:val="28"/>
          <w:szCs w:val="28"/>
        </w:rPr>
        <w:t xml:space="preserve"> ГКР для підключення гирлових компресорів», Миргородський район, Полтавська область</w:t>
      </w:r>
      <w:r>
        <w:rPr>
          <w:b/>
          <w:sz w:val="28"/>
          <w:szCs w:val="28"/>
        </w:rPr>
        <w:t xml:space="preserve"> </w:t>
      </w:r>
      <w:r w:rsidR="007B3999">
        <w:rPr>
          <w:b/>
          <w:sz w:val="28"/>
          <w:szCs w:val="28"/>
        </w:rPr>
        <w:t>(</w:t>
      </w:r>
      <w:r w:rsidRPr="00A938DF">
        <w:rPr>
          <w:b/>
          <w:sz w:val="28"/>
          <w:szCs w:val="28"/>
        </w:rPr>
        <w:t xml:space="preserve">код за ЄЗС ДК 021:2015: </w:t>
      </w:r>
      <w:r w:rsidRPr="006D66A4">
        <w:rPr>
          <w:b/>
          <w:sz w:val="28"/>
          <w:szCs w:val="28"/>
        </w:rPr>
        <w:t xml:space="preserve">71320000-7 </w:t>
      </w:r>
      <w:r>
        <w:rPr>
          <w:b/>
          <w:sz w:val="28"/>
          <w:szCs w:val="28"/>
        </w:rPr>
        <w:t>-</w:t>
      </w:r>
      <w:r w:rsidRPr="006D66A4">
        <w:rPr>
          <w:b/>
          <w:sz w:val="28"/>
          <w:szCs w:val="28"/>
        </w:rPr>
        <w:t xml:space="preserve"> </w:t>
      </w:r>
      <w:r>
        <w:rPr>
          <w:b/>
          <w:sz w:val="28"/>
          <w:szCs w:val="28"/>
        </w:rPr>
        <w:t>«</w:t>
      </w:r>
      <w:r w:rsidRPr="006D66A4">
        <w:rPr>
          <w:b/>
          <w:sz w:val="28"/>
          <w:szCs w:val="28"/>
        </w:rPr>
        <w:t>Послуги з інженерного проектування</w:t>
      </w:r>
      <w:r>
        <w:rPr>
          <w:b/>
          <w:sz w:val="28"/>
          <w:szCs w:val="28"/>
        </w:rPr>
        <w:t>»</w:t>
      </w:r>
      <w:r w:rsidR="007B3999">
        <w:rPr>
          <w:b/>
          <w:sz w:val="28"/>
          <w:szCs w:val="28"/>
        </w:rPr>
        <w:t>)</w:t>
      </w:r>
    </w:p>
    <w:p w14:paraId="55DE604C" w14:textId="77777777" w:rsidR="00DF60C6" w:rsidRPr="00704EC1" w:rsidRDefault="00DF60C6" w:rsidP="00DF60C6">
      <w:pPr>
        <w:widowControl w:val="0"/>
        <w:ind w:left="7080" w:firstLine="433"/>
        <w:contextualSpacing/>
        <w:rPr>
          <w:b/>
          <w:sz w:val="22"/>
        </w:rPr>
      </w:pPr>
      <w:r>
        <w:rPr>
          <w:b/>
          <w:sz w:val="22"/>
        </w:rPr>
        <w:t xml:space="preserve">  </w:t>
      </w:r>
    </w:p>
    <w:tbl>
      <w:tblPr>
        <w:tblStyle w:val="af1"/>
        <w:tblW w:w="10485" w:type="dxa"/>
        <w:jc w:val="center"/>
        <w:tblLook w:val="04A0" w:firstRow="1" w:lastRow="0" w:firstColumn="1" w:lastColumn="0" w:noHBand="0" w:noVBand="1"/>
      </w:tblPr>
      <w:tblGrid>
        <w:gridCol w:w="518"/>
        <w:gridCol w:w="2255"/>
        <w:gridCol w:w="7712"/>
      </w:tblGrid>
      <w:tr w:rsidR="006016AC" w:rsidRPr="00E538B5" w14:paraId="7D9CC81D" w14:textId="77777777" w:rsidTr="007E4468">
        <w:trPr>
          <w:trHeight w:val="573"/>
          <w:jc w:val="center"/>
        </w:trPr>
        <w:tc>
          <w:tcPr>
            <w:tcW w:w="518" w:type="dxa"/>
            <w:vAlign w:val="center"/>
            <w:hideMark/>
          </w:tcPr>
          <w:p w14:paraId="4E8E2212" w14:textId="77777777" w:rsidR="006016AC" w:rsidRPr="00704EC1" w:rsidRDefault="006016AC" w:rsidP="007E4468">
            <w:pPr>
              <w:jc w:val="center"/>
              <w:rPr>
                <w:b/>
              </w:rPr>
            </w:pPr>
            <w:r w:rsidRPr="00704EC1">
              <w:rPr>
                <w:b/>
              </w:rPr>
              <w:t>№ з/п</w:t>
            </w:r>
          </w:p>
        </w:tc>
        <w:tc>
          <w:tcPr>
            <w:tcW w:w="2255" w:type="dxa"/>
            <w:vAlign w:val="center"/>
            <w:hideMark/>
          </w:tcPr>
          <w:p w14:paraId="3DBDE1F5" w14:textId="77777777" w:rsidR="006016AC" w:rsidRPr="00704EC1" w:rsidRDefault="006016AC" w:rsidP="007E4468">
            <w:pPr>
              <w:jc w:val="center"/>
              <w:rPr>
                <w:b/>
              </w:rPr>
            </w:pPr>
            <w:r w:rsidRPr="00704EC1">
              <w:rPr>
                <w:b/>
              </w:rPr>
              <w:t>Перелік основних</w:t>
            </w:r>
          </w:p>
          <w:p w14:paraId="3892508B" w14:textId="77777777" w:rsidR="006016AC" w:rsidRPr="00704EC1" w:rsidRDefault="006016AC" w:rsidP="007E4468">
            <w:pPr>
              <w:jc w:val="center"/>
              <w:rPr>
                <w:b/>
              </w:rPr>
            </w:pPr>
            <w:r w:rsidRPr="00704EC1">
              <w:rPr>
                <w:b/>
              </w:rPr>
              <w:t>даних та вимог</w:t>
            </w:r>
          </w:p>
        </w:tc>
        <w:tc>
          <w:tcPr>
            <w:tcW w:w="7712" w:type="dxa"/>
            <w:vAlign w:val="center"/>
            <w:hideMark/>
          </w:tcPr>
          <w:p w14:paraId="6028A47C" w14:textId="77777777" w:rsidR="006016AC" w:rsidRPr="00704EC1" w:rsidRDefault="006016AC" w:rsidP="007E4468">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Зміст основних вихідних</w:t>
            </w:r>
          </w:p>
          <w:p w14:paraId="123B0789" w14:textId="77777777" w:rsidR="006016AC" w:rsidRPr="00704EC1" w:rsidRDefault="006016AC" w:rsidP="007E4468">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04EC1">
              <w:rPr>
                <w:rFonts w:ascii="Times New Roman" w:eastAsia="Calibri" w:hAnsi="Times New Roman" w:cs="Times New Roman"/>
                <w:b/>
                <w:sz w:val="24"/>
                <w:szCs w:val="24"/>
              </w:rPr>
              <w:t>даних та вимог</w:t>
            </w:r>
          </w:p>
        </w:tc>
      </w:tr>
      <w:tr w:rsidR="006016AC" w:rsidRPr="00455CA9" w14:paraId="24710A41" w14:textId="77777777" w:rsidTr="007E4468">
        <w:trPr>
          <w:trHeight w:val="510"/>
          <w:jc w:val="center"/>
        </w:trPr>
        <w:tc>
          <w:tcPr>
            <w:tcW w:w="518" w:type="dxa"/>
            <w:vAlign w:val="center"/>
            <w:hideMark/>
          </w:tcPr>
          <w:p w14:paraId="02B60D54" w14:textId="77777777" w:rsidR="006016AC" w:rsidRPr="00704EC1" w:rsidRDefault="006016AC" w:rsidP="007E4468">
            <w:pPr>
              <w:jc w:val="center"/>
            </w:pPr>
            <w:r w:rsidRPr="00704EC1">
              <w:t>1</w:t>
            </w:r>
          </w:p>
        </w:tc>
        <w:tc>
          <w:tcPr>
            <w:tcW w:w="2255" w:type="dxa"/>
            <w:vAlign w:val="center"/>
            <w:hideMark/>
          </w:tcPr>
          <w:p w14:paraId="1D2A0EAF" w14:textId="77777777" w:rsidR="006016AC" w:rsidRPr="00704EC1" w:rsidRDefault="006016AC" w:rsidP="007E4468">
            <w:r w:rsidRPr="00704EC1">
              <w:t>Найменування об’єкту</w:t>
            </w:r>
          </w:p>
        </w:tc>
        <w:tc>
          <w:tcPr>
            <w:tcW w:w="7712" w:type="dxa"/>
            <w:vAlign w:val="center"/>
            <w:hideMark/>
          </w:tcPr>
          <w:p w14:paraId="718207C5" w14:textId="77777777" w:rsidR="006016AC" w:rsidRPr="00704EC1" w:rsidRDefault="006016AC" w:rsidP="007E4468">
            <w:r w:rsidRPr="006C367E">
              <w:rPr>
                <w:rFonts w:eastAsiaTheme="minorHAnsi" w:cs="Arial"/>
              </w:rPr>
              <w:t xml:space="preserve">«Облаштування </w:t>
            </w:r>
            <w:proofErr w:type="spellStart"/>
            <w:r w:rsidRPr="006C367E">
              <w:rPr>
                <w:rFonts w:eastAsiaTheme="minorHAnsi" w:cs="Arial"/>
              </w:rPr>
              <w:t>Семиренківського</w:t>
            </w:r>
            <w:proofErr w:type="spellEnd"/>
            <w:r w:rsidRPr="006C367E">
              <w:rPr>
                <w:rFonts w:eastAsiaTheme="minorHAnsi" w:cs="Arial"/>
              </w:rPr>
              <w:t xml:space="preserve"> ГКР. Влаштування обв’язки свердловини №64 </w:t>
            </w:r>
            <w:proofErr w:type="spellStart"/>
            <w:r w:rsidRPr="006C367E">
              <w:rPr>
                <w:rFonts w:eastAsiaTheme="minorHAnsi" w:cs="Arial"/>
              </w:rPr>
              <w:t>Семиренківського</w:t>
            </w:r>
            <w:proofErr w:type="spellEnd"/>
            <w:r w:rsidRPr="006C367E">
              <w:rPr>
                <w:rFonts w:eastAsiaTheme="minorHAnsi" w:cs="Arial"/>
              </w:rPr>
              <w:t xml:space="preserve"> ГКР для підключення гирлових компресорів», Миргородський район, Полтавська область</w:t>
            </w:r>
            <w:r>
              <w:rPr>
                <w:rFonts w:eastAsiaTheme="minorHAnsi" w:cs="Arial"/>
              </w:rPr>
              <w:t>.</w:t>
            </w:r>
          </w:p>
        </w:tc>
      </w:tr>
      <w:tr w:rsidR="006016AC" w:rsidRPr="003F54BF" w14:paraId="10D9116E" w14:textId="77777777" w:rsidTr="007E4468">
        <w:trPr>
          <w:trHeight w:val="589"/>
          <w:jc w:val="center"/>
        </w:trPr>
        <w:tc>
          <w:tcPr>
            <w:tcW w:w="518" w:type="dxa"/>
            <w:vAlign w:val="center"/>
            <w:hideMark/>
          </w:tcPr>
          <w:p w14:paraId="1FA3127E" w14:textId="77777777" w:rsidR="006016AC" w:rsidRPr="00704EC1" w:rsidRDefault="006016AC" w:rsidP="007E4468">
            <w:pPr>
              <w:jc w:val="center"/>
            </w:pPr>
            <w:r w:rsidRPr="00704EC1">
              <w:t>2</w:t>
            </w:r>
          </w:p>
        </w:tc>
        <w:tc>
          <w:tcPr>
            <w:tcW w:w="2255" w:type="dxa"/>
            <w:vAlign w:val="center"/>
            <w:hideMark/>
          </w:tcPr>
          <w:p w14:paraId="4E092C10" w14:textId="77777777" w:rsidR="006016AC" w:rsidRPr="00704EC1" w:rsidRDefault="006016AC" w:rsidP="007E4468">
            <w:r w:rsidRPr="00704EC1">
              <w:t>Предмет виконання робіт (закупівлі)</w:t>
            </w:r>
          </w:p>
        </w:tc>
        <w:tc>
          <w:tcPr>
            <w:tcW w:w="7712" w:type="dxa"/>
            <w:vAlign w:val="center"/>
            <w:hideMark/>
          </w:tcPr>
          <w:p w14:paraId="50EC35CE" w14:textId="77777777" w:rsidR="006016AC" w:rsidRPr="00704EC1" w:rsidRDefault="006016AC" w:rsidP="007E4468">
            <w:pPr>
              <w:pStyle w:val="aff1"/>
              <w:tabs>
                <w:tab w:val="left" w:pos="113"/>
                <w:tab w:val="left" w:pos="655"/>
              </w:tabs>
              <w:spacing w:after="0" w:line="240" w:lineRule="auto"/>
              <w:ind w:firstLine="0"/>
              <w:rPr>
                <w:rFonts w:ascii="Times New Roman" w:hAnsi="Times New Roman"/>
                <w:sz w:val="24"/>
                <w:szCs w:val="24"/>
                <w:lang w:eastAsia="ru-RU"/>
              </w:rPr>
            </w:pPr>
            <w:proofErr w:type="spellStart"/>
            <w:r>
              <w:rPr>
                <w:rFonts w:ascii="Times New Roman" w:hAnsi="Times New Roman"/>
                <w:sz w:val="24"/>
                <w:szCs w:val="24"/>
                <w:lang w:val="ru-RU" w:eastAsia="ru-RU"/>
              </w:rPr>
              <w:t>Р</w:t>
            </w:r>
            <w:r w:rsidRPr="00073DA9">
              <w:rPr>
                <w:rFonts w:ascii="Times New Roman" w:hAnsi="Times New Roman"/>
                <w:sz w:val="24"/>
                <w:szCs w:val="24"/>
                <w:lang w:val="ru-RU" w:eastAsia="ru-RU"/>
              </w:rPr>
              <w:t>озроблення</w:t>
            </w:r>
            <w:proofErr w:type="spellEnd"/>
            <w:r w:rsidRPr="00073DA9">
              <w:rPr>
                <w:rFonts w:ascii="Times New Roman" w:hAnsi="Times New Roman"/>
                <w:sz w:val="24"/>
                <w:szCs w:val="24"/>
                <w:lang w:val="ru-RU" w:eastAsia="ru-RU"/>
              </w:rPr>
              <w:t xml:space="preserve"> </w:t>
            </w:r>
            <w:proofErr w:type="spellStart"/>
            <w:r w:rsidRPr="00073DA9">
              <w:rPr>
                <w:rFonts w:ascii="Times New Roman" w:hAnsi="Times New Roman"/>
                <w:sz w:val="24"/>
                <w:szCs w:val="24"/>
                <w:lang w:val="ru-RU" w:eastAsia="ru-RU"/>
              </w:rPr>
              <w:t>проектної</w:t>
            </w:r>
            <w:proofErr w:type="spellEnd"/>
            <w:r w:rsidRPr="00073DA9">
              <w:rPr>
                <w:rFonts w:ascii="Times New Roman" w:hAnsi="Times New Roman"/>
                <w:sz w:val="24"/>
                <w:szCs w:val="24"/>
                <w:lang w:val="ru-RU" w:eastAsia="ru-RU"/>
              </w:rPr>
              <w:t xml:space="preserve"> </w:t>
            </w:r>
            <w:proofErr w:type="spellStart"/>
            <w:r w:rsidRPr="00073DA9">
              <w:rPr>
                <w:rFonts w:ascii="Times New Roman" w:hAnsi="Times New Roman"/>
                <w:sz w:val="24"/>
                <w:szCs w:val="24"/>
                <w:lang w:val="ru-RU" w:eastAsia="ru-RU"/>
              </w:rPr>
              <w:t>документації</w:t>
            </w:r>
            <w:proofErr w:type="spellEnd"/>
            <w:r w:rsidRPr="00073DA9">
              <w:rPr>
                <w:rFonts w:ascii="Times New Roman" w:hAnsi="Times New Roman"/>
                <w:sz w:val="24"/>
                <w:szCs w:val="24"/>
                <w:lang w:val="ru-RU" w:eastAsia="ru-RU"/>
              </w:rPr>
              <w:t xml:space="preserve"> на </w:t>
            </w:r>
            <w:proofErr w:type="spellStart"/>
            <w:r w:rsidRPr="00073DA9">
              <w:rPr>
                <w:rFonts w:ascii="Times New Roman" w:hAnsi="Times New Roman"/>
                <w:sz w:val="24"/>
                <w:szCs w:val="24"/>
                <w:lang w:val="ru-RU" w:eastAsia="ru-RU"/>
              </w:rPr>
              <w:t>верхній</w:t>
            </w:r>
            <w:proofErr w:type="spellEnd"/>
            <w:r w:rsidRPr="00073DA9">
              <w:rPr>
                <w:rFonts w:ascii="Times New Roman" w:hAnsi="Times New Roman"/>
                <w:sz w:val="24"/>
                <w:szCs w:val="24"/>
                <w:lang w:val="ru-RU" w:eastAsia="ru-RU"/>
              </w:rPr>
              <w:t xml:space="preserve"> </w:t>
            </w:r>
            <w:proofErr w:type="spellStart"/>
            <w:r w:rsidRPr="00073DA9">
              <w:rPr>
                <w:rFonts w:ascii="Times New Roman" w:hAnsi="Times New Roman"/>
                <w:sz w:val="24"/>
                <w:szCs w:val="24"/>
                <w:lang w:val="ru-RU" w:eastAsia="ru-RU"/>
              </w:rPr>
              <w:t>рівень</w:t>
            </w:r>
            <w:proofErr w:type="spellEnd"/>
            <w:r w:rsidRPr="00073DA9">
              <w:rPr>
                <w:rFonts w:ascii="Times New Roman" w:hAnsi="Times New Roman"/>
                <w:sz w:val="24"/>
                <w:szCs w:val="24"/>
                <w:lang w:val="ru-RU" w:eastAsia="ru-RU"/>
              </w:rPr>
              <w:t xml:space="preserve"> АСК ТП</w:t>
            </w:r>
          </w:p>
        </w:tc>
      </w:tr>
      <w:tr w:rsidR="006016AC" w:rsidRPr="00704EC1" w14:paraId="273D2FBA" w14:textId="77777777" w:rsidTr="007E4468">
        <w:trPr>
          <w:trHeight w:val="503"/>
          <w:jc w:val="center"/>
        </w:trPr>
        <w:tc>
          <w:tcPr>
            <w:tcW w:w="518" w:type="dxa"/>
            <w:vAlign w:val="center"/>
            <w:hideMark/>
          </w:tcPr>
          <w:p w14:paraId="727E6A85" w14:textId="77777777" w:rsidR="006016AC" w:rsidRPr="00704EC1" w:rsidRDefault="006016AC" w:rsidP="007E4468">
            <w:pPr>
              <w:jc w:val="center"/>
            </w:pPr>
            <w:r w:rsidRPr="00704EC1">
              <w:t>3</w:t>
            </w:r>
          </w:p>
        </w:tc>
        <w:tc>
          <w:tcPr>
            <w:tcW w:w="2255" w:type="dxa"/>
            <w:vAlign w:val="center"/>
            <w:hideMark/>
          </w:tcPr>
          <w:p w14:paraId="76C96E0B" w14:textId="77777777" w:rsidR="006016AC" w:rsidRPr="00704EC1" w:rsidRDefault="006016AC" w:rsidP="007E4468">
            <w:r w:rsidRPr="00704EC1">
              <w:t xml:space="preserve">Вид </w:t>
            </w:r>
            <w:r>
              <w:t>будівництва</w:t>
            </w:r>
          </w:p>
        </w:tc>
        <w:tc>
          <w:tcPr>
            <w:tcW w:w="7712" w:type="dxa"/>
            <w:vAlign w:val="center"/>
            <w:hideMark/>
          </w:tcPr>
          <w:p w14:paraId="288F9468" w14:textId="77777777" w:rsidR="006016AC" w:rsidRPr="00704EC1" w:rsidRDefault="006016AC" w:rsidP="007E4468">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Реконструкція. </w:t>
            </w:r>
          </w:p>
        </w:tc>
      </w:tr>
      <w:tr w:rsidR="006016AC" w:rsidRPr="0009069B" w14:paraId="1BC78D31" w14:textId="77777777" w:rsidTr="007E4468">
        <w:trPr>
          <w:trHeight w:val="704"/>
          <w:jc w:val="center"/>
        </w:trPr>
        <w:tc>
          <w:tcPr>
            <w:tcW w:w="518" w:type="dxa"/>
            <w:vAlign w:val="center"/>
          </w:tcPr>
          <w:p w14:paraId="715CB328" w14:textId="77777777" w:rsidR="006016AC" w:rsidRPr="00BE6922" w:rsidRDefault="006016AC" w:rsidP="007E4468">
            <w:pPr>
              <w:jc w:val="center"/>
            </w:pPr>
            <w:r w:rsidRPr="00BE6922">
              <w:t>4</w:t>
            </w:r>
          </w:p>
        </w:tc>
        <w:tc>
          <w:tcPr>
            <w:tcW w:w="2255" w:type="dxa"/>
          </w:tcPr>
          <w:p w14:paraId="0C51F567" w14:textId="77777777" w:rsidR="006016AC" w:rsidRPr="00704EC1"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vAlign w:val="center"/>
          </w:tcPr>
          <w:p w14:paraId="3F402B3D" w14:textId="77777777" w:rsidR="006016AC" w:rsidRPr="00704EC1" w:rsidRDefault="006016AC" w:rsidP="007E4468">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r>
              <w:rPr>
                <w:rFonts w:ascii="Times New Roman" w:eastAsia="Calibri" w:hAnsi="Times New Roman" w:cs="Times New Roman"/>
                <w:sz w:val="24"/>
                <w:szCs w:val="24"/>
              </w:rPr>
              <w:t xml:space="preserve"> згідно </w:t>
            </w:r>
            <w:r w:rsidRPr="0009069B">
              <w:rPr>
                <w:rFonts w:ascii="Times New Roman" w:eastAsia="Calibri" w:hAnsi="Times New Roman" w:cs="Times New Roman"/>
                <w:sz w:val="24"/>
                <w:szCs w:val="24"/>
              </w:rPr>
              <w:t xml:space="preserve">ДБН А.2.2-3:2014 </w:t>
            </w:r>
            <w:r>
              <w:rPr>
                <w:rFonts w:ascii="Times New Roman" w:eastAsia="Calibri" w:hAnsi="Times New Roman" w:cs="Times New Roman"/>
                <w:sz w:val="24"/>
                <w:szCs w:val="24"/>
              </w:rPr>
              <w:t>«</w:t>
            </w:r>
            <w:r w:rsidRPr="0009069B">
              <w:rPr>
                <w:rFonts w:ascii="Times New Roman" w:eastAsia="Calibri" w:hAnsi="Times New Roman" w:cs="Times New Roman"/>
                <w:sz w:val="24"/>
                <w:szCs w:val="24"/>
              </w:rPr>
              <w:t>Склад та зміст проект</w:t>
            </w:r>
            <w:r>
              <w:rPr>
                <w:rFonts w:ascii="Times New Roman" w:eastAsia="Calibri" w:hAnsi="Times New Roman" w:cs="Times New Roman"/>
                <w:sz w:val="24"/>
                <w:szCs w:val="24"/>
              </w:rPr>
              <w:t>ної документації на будівництво»</w:t>
            </w:r>
          </w:p>
        </w:tc>
      </w:tr>
      <w:tr w:rsidR="006016AC" w:rsidRPr="00F23E2B" w14:paraId="2928A39D" w14:textId="77777777" w:rsidTr="007E4468">
        <w:trPr>
          <w:trHeight w:val="704"/>
          <w:jc w:val="center"/>
        </w:trPr>
        <w:tc>
          <w:tcPr>
            <w:tcW w:w="518" w:type="dxa"/>
            <w:vAlign w:val="center"/>
          </w:tcPr>
          <w:p w14:paraId="518055F5" w14:textId="77777777" w:rsidR="006016AC" w:rsidRPr="008D5DB9" w:rsidRDefault="006016AC" w:rsidP="007E4468">
            <w:pPr>
              <w:jc w:val="center"/>
            </w:pPr>
            <w:r>
              <w:t>5</w:t>
            </w:r>
          </w:p>
        </w:tc>
        <w:tc>
          <w:tcPr>
            <w:tcW w:w="2255" w:type="dxa"/>
          </w:tcPr>
          <w:p w14:paraId="436E8AF2" w14:textId="77777777" w:rsidR="006016AC" w:rsidRPr="00704EC1"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Основні вимоги до розроблення </w:t>
            </w:r>
            <w:r w:rsidRPr="00073DA9">
              <w:rPr>
                <w:rFonts w:ascii="Times New Roman" w:eastAsia="Calibri" w:hAnsi="Times New Roman" w:cs="Times New Roman"/>
                <w:sz w:val="24"/>
                <w:szCs w:val="24"/>
              </w:rPr>
              <w:t>проектної документації на верхній рівень АСК ТП</w:t>
            </w:r>
          </w:p>
        </w:tc>
        <w:tc>
          <w:tcPr>
            <w:tcW w:w="7712" w:type="dxa"/>
            <w:vAlign w:val="center"/>
          </w:tcPr>
          <w:p w14:paraId="02D531D2" w14:textId="77777777" w:rsidR="006016AC" w:rsidRPr="00C264D8" w:rsidRDefault="006016AC" w:rsidP="007E4468">
            <w:pPr>
              <w:jc w:val="both"/>
            </w:pPr>
            <w:r>
              <w:rPr>
                <w:b/>
                <w:bCs/>
              </w:rPr>
              <w:t>1</w:t>
            </w:r>
            <w:r w:rsidRPr="00C264D8">
              <w:rPr>
                <w:b/>
                <w:bCs/>
              </w:rPr>
              <w:t>. Вимоги до обладнання АСУ ТП обв’язки гирлових компресорів:</w:t>
            </w:r>
          </w:p>
          <w:p w14:paraId="47E4F8D7" w14:textId="77777777" w:rsidR="006016AC" w:rsidRDefault="006016AC" w:rsidP="007E4468">
            <w:pPr>
              <w:jc w:val="both"/>
            </w:pPr>
            <w:r>
              <w:rPr>
                <w:b/>
                <w:bCs/>
              </w:rPr>
              <w:t>1</w:t>
            </w:r>
            <w:r w:rsidRPr="00C264D8">
              <w:rPr>
                <w:b/>
                <w:bCs/>
              </w:rPr>
              <w:t>.</w:t>
            </w:r>
            <w:r>
              <w:rPr>
                <w:b/>
                <w:bCs/>
              </w:rPr>
              <w:t>1</w:t>
            </w:r>
            <w:r w:rsidRPr="00C264D8">
              <w:rPr>
                <w:b/>
                <w:bCs/>
              </w:rPr>
              <w:t>.</w:t>
            </w:r>
            <w:r w:rsidRPr="00C264D8">
              <w:t>Для контролю технологічних параметрів використовувати бездротові датчики та підключення їх до існуючої системи телеметрії свердловини.</w:t>
            </w:r>
          </w:p>
          <w:p w14:paraId="362B28C0" w14:textId="77777777" w:rsidR="006016AC" w:rsidRDefault="006016AC" w:rsidP="007E4468">
            <w:pPr>
              <w:jc w:val="both"/>
            </w:pPr>
            <w:r>
              <w:rPr>
                <w:b/>
                <w:bCs/>
              </w:rPr>
              <w:t>1</w:t>
            </w:r>
            <w:r w:rsidRPr="00C264D8">
              <w:rPr>
                <w:b/>
                <w:bCs/>
              </w:rPr>
              <w:t>.</w:t>
            </w:r>
            <w:r>
              <w:rPr>
                <w:b/>
                <w:bCs/>
              </w:rPr>
              <w:t>2</w:t>
            </w:r>
            <w:r w:rsidRPr="00C264D8">
              <w:rPr>
                <w:b/>
                <w:bCs/>
              </w:rPr>
              <w:t>.</w:t>
            </w:r>
            <w:r w:rsidRPr="00C264D8">
              <w:t xml:space="preserve"> Контроль стану роботи гирлового компресора (сигнали «Робота» та сигнал «Аварія») виконати за допомогою бездротового дискретного датчика телеметрії, який буде підключений до панелі керу</w:t>
            </w:r>
            <w:r>
              <w:t xml:space="preserve">вання компресорної установки та забезпечити бездротову передачу дискретних сигналів до існуючої системи телеметрії. </w:t>
            </w:r>
          </w:p>
          <w:p w14:paraId="30C713A9" w14:textId="77777777" w:rsidR="006016AC" w:rsidRDefault="006016AC" w:rsidP="007E4468">
            <w:pPr>
              <w:jc w:val="both"/>
            </w:pPr>
            <w:r>
              <w:rPr>
                <w:b/>
              </w:rPr>
              <w:t>1.3.</w:t>
            </w:r>
            <w:r w:rsidRPr="00F23E2B">
              <w:t>Забезпечити ви</w:t>
            </w:r>
            <w:r>
              <w:t xml:space="preserve">від параметрів в операторну </w:t>
            </w:r>
            <w:proofErr w:type="spellStart"/>
            <w:r>
              <w:t>Семиренківського</w:t>
            </w:r>
            <w:proofErr w:type="spellEnd"/>
            <w:r>
              <w:t xml:space="preserve"> УКПГ, та при необхідності </w:t>
            </w:r>
            <w:proofErr w:type="spellStart"/>
            <w:r>
              <w:t>Семиренківської</w:t>
            </w:r>
            <w:proofErr w:type="spellEnd"/>
            <w:r>
              <w:t xml:space="preserve"> ДКС, </w:t>
            </w:r>
            <w:proofErr w:type="spellStart"/>
            <w:r>
              <w:t>Олефірівської</w:t>
            </w:r>
            <w:proofErr w:type="spellEnd"/>
            <w:r>
              <w:t xml:space="preserve"> УППГ на технологічні АРМ.</w:t>
            </w:r>
          </w:p>
          <w:p w14:paraId="6049FFED" w14:textId="77777777" w:rsidR="006016AC" w:rsidRDefault="006016AC" w:rsidP="007E4468">
            <w:pPr>
              <w:jc w:val="both"/>
            </w:pPr>
            <w:r>
              <w:rPr>
                <w:b/>
              </w:rPr>
              <w:t>1.4.</w:t>
            </w:r>
            <w:r w:rsidRPr="00F23E2B">
              <w:t xml:space="preserve">В разі </w:t>
            </w:r>
            <w:r>
              <w:t xml:space="preserve">необхідності </w:t>
            </w:r>
            <w:proofErr w:type="spellStart"/>
            <w:r>
              <w:t>проектном</w:t>
            </w:r>
            <w:proofErr w:type="spellEnd"/>
            <w:r>
              <w:t xml:space="preserve"> передбачити додаткові ліцензії та модулі для забезпечення роботи системи моніторингу.</w:t>
            </w:r>
          </w:p>
          <w:p w14:paraId="11EC1685" w14:textId="77777777" w:rsidR="006016AC" w:rsidRPr="00F23E2B" w:rsidRDefault="006016AC" w:rsidP="007E4468">
            <w:pPr>
              <w:jc w:val="both"/>
              <w:rPr>
                <w:rFonts w:eastAsia="Calibri"/>
              </w:rPr>
            </w:pPr>
          </w:p>
        </w:tc>
      </w:tr>
      <w:tr w:rsidR="006016AC" w:rsidRPr="00704EC1" w14:paraId="20346124" w14:textId="77777777" w:rsidTr="007E4468">
        <w:trPr>
          <w:trHeight w:val="558"/>
          <w:jc w:val="center"/>
        </w:trPr>
        <w:tc>
          <w:tcPr>
            <w:tcW w:w="518" w:type="dxa"/>
            <w:vAlign w:val="center"/>
          </w:tcPr>
          <w:p w14:paraId="171999D3" w14:textId="77777777" w:rsidR="006016AC" w:rsidRDefault="006016AC" w:rsidP="007E4468">
            <w:pPr>
              <w:jc w:val="center"/>
            </w:pPr>
            <w:r>
              <w:t>6</w:t>
            </w:r>
          </w:p>
        </w:tc>
        <w:tc>
          <w:tcPr>
            <w:tcW w:w="2255" w:type="dxa"/>
            <w:vAlign w:val="center"/>
          </w:tcPr>
          <w:p w14:paraId="4C2EFAAF" w14:textId="77777777" w:rsidR="006016AC"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Додаткові вимоги</w:t>
            </w:r>
          </w:p>
        </w:tc>
        <w:tc>
          <w:tcPr>
            <w:tcW w:w="7712" w:type="dxa"/>
            <w:vAlign w:val="center"/>
          </w:tcPr>
          <w:p w14:paraId="4153ECE8" w14:textId="77777777" w:rsidR="006016AC" w:rsidRPr="00A53F60" w:rsidRDefault="006016AC" w:rsidP="007E4468">
            <w:pPr>
              <w:pStyle w:val="aff1"/>
              <w:tabs>
                <w:tab w:val="left" w:pos="113"/>
                <w:tab w:val="left" w:pos="655"/>
              </w:tabs>
              <w:spacing w:after="0" w:line="240" w:lineRule="auto"/>
              <w:ind w:left="720" w:firstLine="0"/>
              <w:jc w:val="both"/>
              <w:rPr>
                <w:rFonts w:ascii="Times New Roman" w:eastAsia="Calibri" w:hAnsi="Times New Roman" w:cs="Times New Roman"/>
                <w:b/>
                <w:sz w:val="24"/>
                <w:szCs w:val="24"/>
              </w:rPr>
            </w:pPr>
            <w:r w:rsidRPr="00A53F60">
              <w:rPr>
                <w:rFonts w:ascii="Times New Roman" w:eastAsia="Calibri" w:hAnsi="Times New Roman" w:cs="Times New Roman"/>
                <w:b/>
                <w:sz w:val="24"/>
                <w:szCs w:val="24"/>
              </w:rPr>
              <w:t>Проектом передбачити:</w:t>
            </w:r>
          </w:p>
          <w:p w14:paraId="4BB4583F" w14:textId="77777777" w:rsidR="006016AC" w:rsidRDefault="006016AC" w:rsidP="006016AC">
            <w:pPr>
              <w:pStyle w:val="aff1"/>
              <w:numPr>
                <w:ilvl w:val="0"/>
                <w:numId w:val="33"/>
              </w:numPr>
              <w:tabs>
                <w:tab w:val="left" w:pos="113"/>
                <w:tab w:val="left" w:pos="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Кошти на виконання пусконалагоджувальних робіт на польове обладнання КВП та А (датчики телеметрії).</w:t>
            </w:r>
          </w:p>
          <w:p w14:paraId="60AA4C2A" w14:textId="77777777" w:rsidR="006016AC" w:rsidRDefault="006016AC" w:rsidP="006016AC">
            <w:pPr>
              <w:pStyle w:val="aff1"/>
              <w:numPr>
                <w:ilvl w:val="0"/>
                <w:numId w:val="33"/>
              </w:numPr>
              <w:tabs>
                <w:tab w:val="left" w:pos="113"/>
                <w:tab w:val="left" w:pos="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Кошти на виконання пусконалагоджувальних робіт існуючої шафи телеметрії свердловини;</w:t>
            </w:r>
          </w:p>
          <w:p w14:paraId="0038DAF4" w14:textId="77777777" w:rsidR="006016AC" w:rsidRPr="00455CA9" w:rsidRDefault="006016AC" w:rsidP="006016AC">
            <w:pPr>
              <w:pStyle w:val="aff1"/>
              <w:numPr>
                <w:ilvl w:val="0"/>
                <w:numId w:val="33"/>
              </w:numPr>
              <w:tabs>
                <w:tab w:val="left" w:pos="113"/>
                <w:tab w:val="left" w:pos="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Кошти на внесення змін та розширення функціональних можливостей системи верхнього рівня в операторних </w:t>
            </w:r>
            <w:proofErr w:type="spellStart"/>
            <w:r>
              <w:rPr>
                <w:rFonts w:ascii="Times New Roman" w:eastAsia="Calibri" w:hAnsi="Times New Roman" w:cs="Times New Roman"/>
                <w:sz w:val="24"/>
                <w:szCs w:val="24"/>
              </w:rPr>
              <w:t>Семиренківської</w:t>
            </w:r>
            <w:proofErr w:type="spellEnd"/>
            <w:r>
              <w:rPr>
                <w:rFonts w:ascii="Times New Roman" w:eastAsia="Calibri" w:hAnsi="Times New Roman" w:cs="Times New Roman"/>
                <w:sz w:val="24"/>
                <w:szCs w:val="24"/>
              </w:rPr>
              <w:t xml:space="preserve"> УКПГ, та при необхідності ДКС </w:t>
            </w:r>
            <w:proofErr w:type="spellStart"/>
            <w:r>
              <w:rPr>
                <w:rFonts w:ascii="Times New Roman" w:eastAsia="Calibri" w:hAnsi="Times New Roman" w:cs="Times New Roman"/>
                <w:sz w:val="24"/>
                <w:szCs w:val="24"/>
              </w:rPr>
              <w:t>Семиренки</w:t>
            </w:r>
            <w:proofErr w:type="spellEnd"/>
            <w:r>
              <w:rPr>
                <w:rFonts w:ascii="Times New Roman" w:eastAsia="Calibri" w:hAnsi="Times New Roman" w:cs="Times New Roman"/>
                <w:sz w:val="24"/>
                <w:szCs w:val="24"/>
              </w:rPr>
              <w:t xml:space="preserve"> та </w:t>
            </w:r>
            <w:proofErr w:type="spellStart"/>
            <w:r>
              <w:rPr>
                <w:rFonts w:ascii="Times New Roman" w:eastAsia="Calibri" w:hAnsi="Times New Roman" w:cs="Times New Roman"/>
                <w:sz w:val="24"/>
                <w:szCs w:val="24"/>
              </w:rPr>
              <w:t>Олефірівської</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УППГ(</w:t>
            </w:r>
            <w:proofErr w:type="spellStart"/>
            <w:r>
              <w:rPr>
                <w:rFonts w:ascii="Times New Roman" w:eastAsia="Calibri" w:hAnsi="Times New Roman" w:cs="Times New Roman"/>
                <w:sz w:val="24"/>
                <w:szCs w:val="24"/>
                <w:lang w:val="ru-RU"/>
              </w:rPr>
              <w:t>оркремо</w:t>
            </w:r>
            <w:proofErr w:type="spellEnd"/>
            <w:r>
              <w:rPr>
                <w:rFonts w:ascii="Times New Roman" w:eastAsia="Calibri" w:hAnsi="Times New Roman" w:cs="Times New Roman"/>
                <w:sz w:val="24"/>
                <w:szCs w:val="24"/>
                <w:lang w:val="ru-RU"/>
              </w:rPr>
              <w:t xml:space="preserve"> для кожного АРМ).</w:t>
            </w:r>
          </w:p>
        </w:tc>
      </w:tr>
      <w:tr w:rsidR="006016AC" w:rsidRPr="00704EC1" w14:paraId="1E52AAE2" w14:textId="77777777" w:rsidTr="007E4468">
        <w:trPr>
          <w:trHeight w:val="558"/>
          <w:jc w:val="center"/>
        </w:trPr>
        <w:tc>
          <w:tcPr>
            <w:tcW w:w="518" w:type="dxa"/>
            <w:vAlign w:val="center"/>
          </w:tcPr>
          <w:p w14:paraId="147F52C9" w14:textId="77777777" w:rsidR="006016AC" w:rsidRPr="008D5DB9" w:rsidRDefault="006016AC" w:rsidP="007E4468">
            <w:pPr>
              <w:jc w:val="center"/>
            </w:pPr>
            <w:r>
              <w:t>7</w:t>
            </w:r>
          </w:p>
        </w:tc>
        <w:tc>
          <w:tcPr>
            <w:tcW w:w="2255" w:type="dxa"/>
            <w:vAlign w:val="center"/>
          </w:tcPr>
          <w:p w14:paraId="7397AD6D" w14:textId="77777777" w:rsidR="006016AC" w:rsidRPr="00704EC1"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vAlign w:val="center"/>
          </w:tcPr>
          <w:p w14:paraId="1CE52895" w14:textId="77777777" w:rsidR="006016AC" w:rsidRDefault="006016AC" w:rsidP="007E4468">
            <w:pPr>
              <w:pStyle w:val="aff1"/>
              <w:tabs>
                <w:tab w:val="left" w:pos="113"/>
                <w:tab w:val="left" w:pos="655"/>
              </w:tabs>
              <w:spacing w:after="0" w:line="240" w:lineRule="auto"/>
              <w:ind w:firstLine="0"/>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6016AC" w:rsidRPr="00704EC1" w14:paraId="4F15238E" w14:textId="77777777" w:rsidTr="007E4468">
        <w:trPr>
          <w:jc w:val="center"/>
        </w:trPr>
        <w:tc>
          <w:tcPr>
            <w:tcW w:w="518" w:type="dxa"/>
            <w:vAlign w:val="center"/>
          </w:tcPr>
          <w:p w14:paraId="64724FE7" w14:textId="77777777" w:rsidR="006016AC" w:rsidRPr="008D5DB9" w:rsidRDefault="006016AC" w:rsidP="007E4468">
            <w:pPr>
              <w:jc w:val="center"/>
            </w:pPr>
            <w:r>
              <w:t>8</w:t>
            </w:r>
          </w:p>
        </w:tc>
        <w:tc>
          <w:tcPr>
            <w:tcW w:w="2255" w:type="dxa"/>
          </w:tcPr>
          <w:p w14:paraId="10704CC7" w14:textId="77777777" w:rsidR="006016AC" w:rsidRPr="00704EC1"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Черговість будівництва</w:t>
            </w:r>
          </w:p>
        </w:tc>
        <w:tc>
          <w:tcPr>
            <w:tcW w:w="7712" w:type="dxa"/>
            <w:vAlign w:val="center"/>
          </w:tcPr>
          <w:p w14:paraId="3F3E2B6F" w14:textId="77777777" w:rsidR="006016AC" w:rsidRPr="00704EC1" w:rsidRDefault="006016AC" w:rsidP="007E4468">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Одна черга.</w:t>
            </w:r>
          </w:p>
        </w:tc>
      </w:tr>
      <w:tr w:rsidR="006016AC" w:rsidRPr="00455CA9" w14:paraId="4F68A24D" w14:textId="77777777" w:rsidTr="007E4468">
        <w:trPr>
          <w:jc w:val="center"/>
        </w:trPr>
        <w:tc>
          <w:tcPr>
            <w:tcW w:w="518" w:type="dxa"/>
            <w:vAlign w:val="center"/>
          </w:tcPr>
          <w:p w14:paraId="7901DD71" w14:textId="77777777" w:rsidR="006016AC" w:rsidRPr="008D5DB9" w:rsidRDefault="006016AC" w:rsidP="007E4468">
            <w:pPr>
              <w:jc w:val="center"/>
            </w:pPr>
            <w:r>
              <w:lastRenderedPageBreak/>
              <w:t>9</w:t>
            </w:r>
          </w:p>
        </w:tc>
        <w:tc>
          <w:tcPr>
            <w:tcW w:w="2255" w:type="dxa"/>
            <w:vAlign w:val="center"/>
          </w:tcPr>
          <w:p w14:paraId="5799369B" w14:textId="77777777" w:rsidR="006016AC" w:rsidRPr="00704EC1" w:rsidRDefault="006016AC" w:rsidP="007E4468">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tcPr>
          <w:p w14:paraId="2BD0AA35" w14:textId="77777777" w:rsidR="006016AC" w:rsidRPr="001A7860" w:rsidRDefault="006016AC" w:rsidP="007E4468">
            <w:r w:rsidRPr="001A7860">
              <w:t xml:space="preserve">Відповідно до </w:t>
            </w:r>
            <w:proofErr w:type="spellStart"/>
            <w:r w:rsidRPr="001A7860">
              <w:t>абз</w:t>
            </w:r>
            <w:proofErr w:type="spellEnd"/>
            <w:r w:rsidRPr="001A7860">
              <w:t xml:space="preserve">. 3 ч. 1 ст. 4 Закону України № 3038-VI «Про регулювання містобудівної діяльності» нафтові і газові свердловини та об’єкти їх влаштування не належать до об’єктів будівництва. У зв’язку з цим клас наслідків на попередньому етапі приймається умовно як </w:t>
            </w:r>
            <w:r w:rsidRPr="00BE6922">
              <w:rPr>
                <w:b/>
                <w:bCs/>
              </w:rPr>
              <w:t>СС1</w:t>
            </w:r>
            <w:r w:rsidRPr="001A7860">
              <w:t>.</w:t>
            </w:r>
          </w:p>
          <w:p w14:paraId="7F1E7B2E" w14:textId="77777777" w:rsidR="006016AC" w:rsidRPr="004509BF" w:rsidRDefault="006016AC" w:rsidP="007E4468">
            <w:pPr>
              <w:pStyle w:val="aff1"/>
              <w:tabs>
                <w:tab w:val="left" w:pos="113"/>
                <w:tab w:val="left" w:pos="655"/>
              </w:tabs>
              <w:spacing w:after="0" w:line="240" w:lineRule="auto"/>
              <w:ind w:firstLine="0"/>
              <w:rPr>
                <w:rFonts w:ascii="Times New Roman" w:hAnsi="Times New Roman" w:cs="Times New Roman"/>
                <w:color w:val="000000"/>
                <w:sz w:val="24"/>
                <w:szCs w:val="24"/>
                <w:lang w:eastAsia="ru-RU"/>
              </w:rPr>
            </w:pPr>
            <w:r w:rsidRPr="001A7860">
              <w:rPr>
                <w:rFonts w:ascii="Times New Roman" w:hAnsi="Times New Roman" w:cs="Times New Roman"/>
                <w:sz w:val="24"/>
                <w:szCs w:val="24"/>
              </w:rPr>
              <w:t xml:space="preserve">У разі виконання розрахунків щодо можливих наслідків експлуатації об’єкта клас наслідків </w:t>
            </w:r>
            <w:proofErr w:type="spellStart"/>
            <w:r w:rsidRPr="001A7860">
              <w:rPr>
                <w:rFonts w:ascii="Times New Roman" w:hAnsi="Times New Roman" w:cs="Times New Roman"/>
                <w:sz w:val="24"/>
                <w:szCs w:val="24"/>
              </w:rPr>
              <w:t>уточнюється</w:t>
            </w:r>
            <w:proofErr w:type="spellEnd"/>
            <w:r w:rsidRPr="001A7860">
              <w:rPr>
                <w:rFonts w:ascii="Times New Roman" w:hAnsi="Times New Roman" w:cs="Times New Roman"/>
                <w:sz w:val="24"/>
                <w:szCs w:val="24"/>
              </w:rPr>
              <w:t xml:space="preserve"> та може бути прийнятий як </w:t>
            </w:r>
            <w:r w:rsidRPr="00BE6922">
              <w:rPr>
                <w:rFonts w:ascii="Times New Roman" w:hAnsi="Times New Roman" w:cs="Times New Roman"/>
                <w:b/>
                <w:bCs/>
                <w:sz w:val="24"/>
                <w:szCs w:val="24"/>
              </w:rPr>
              <w:t>СС2</w:t>
            </w:r>
            <w:r w:rsidRPr="00BE6922">
              <w:rPr>
                <w:rFonts w:ascii="Times New Roman" w:hAnsi="Times New Roman" w:cs="Times New Roman"/>
                <w:bCs/>
                <w:sz w:val="24"/>
                <w:szCs w:val="24"/>
              </w:rPr>
              <w:t xml:space="preserve"> або</w:t>
            </w:r>
            <w:r w:rsidRPr="00BE6922">
              <w:rPr>
                <w:rFonts w:ascii="Times New Roman" w:hAnsi="Times New Roman" w:cs="Times New Roman"/>
                <w:b/>
                <w:bCs/>
                <w:sz w:val="24"/>
                <w:szCs w:val="24"/>
              </w:rPr>
              <w:t xml:space="preserve"> СС3</w:t>
            </w:r>
            <w:r w:rsidRPr="001A7860">
              <w:rPr>
                <w:rFonts w:ascii="Times New Roman" w:hAnsi="Times New Roman" w:cs="Times New Roman"/>
                <w:sz w:val="24"/>
                <w:szCs w:val="24"/>
              </w:rPr>
              <w:t xml:space="preserve"> залежно від результатів розрахунків, що відповідає вимогам ДСТУ 8907:2019</w:t>
            </w:r>
            <w:r w:rsidRPr="00BE6922">
              <w:rPr>
                <w:rFonts w:ascii="Times New Roman" w:hAnsi="Times New Roman" w:cs="Times New Roman"/>
                <w:sz w:val="24"/>
                <w:szCs w:val="24"/>
              </w:rPr>
              <w:t xml:space="preserve"> «Настанова щодо організації проведення експертизи проектної документації на будівництво»</w:t>
            </w:r>
          </w:p>
        </w:tc>
      </w:tr>
    </w:tbl>
    <w:p w14:paraId="7A9FA238" w14:textId="77777777" w:rsidR="00DF60C6" w:rsidRPr="00704EC1" w:rsidRDefault="00DF60C6" w:rsidP="00DF60C6">
      <w:pPr>
        <w:contextualSpacing/>
        <w:rPr>
          <w:sz w:val="28"/>
          <w:szCs w:val="28"/>
        </w:rPr>
      </w:pPr>
    </w:p>
    <w:p w14:paraId="0EFE2663" w14:textId="77777777" w:rsidR="00C61D4E" w:rsidRPr="00704EC1" w:rsidRDefault="00C61D4E" w:rsidP="00C61D4E">
      <w:pPr>
        <w:contextualSpacing/>
        <w:rPr>
          <w:sz w:val="28"/>
          <w:szCs w:val="28"/>
        </w:rPr>
      </w:pPr>
    </w:p>
    <w:p w14:paraId="0B72D3AC" w14:textId="77777777" w:rsidR="00C61D4E" w:rsidRPr="00704EC1" w:rsidRDefault="00C61D4E" w:rsidP="00C61D4E">
      <w:pPr>
        <w:suppressAutoHyphens/>
        <w:jc w:val="both"/>
        <w:rPr>
          <w:color w:val="FF0000"/>
          <w:sz w:val="22"/>
          <w:highlight w:val="yellow"/>
          <w:lang w:eastAsia="zh-CN"/>
        </w:rPr>
      </w:pPr>
    </w:p>
    <w:p w14:paraId="4F2F2B00" w14:textId="77777777" w:rsidR="00C61D4E" w:rsidRPr="00704EC1" w:rsidRDefault="00C61D4E" w:rsidP="00C61D4E">
      <w:pPr>
        <w:pStyle w:val="afb"/>
        <w:ind w:firstLine="567"/>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5F917DB5" w14:textId="77777777" w:rsidR="00C61D4E" w:rsidRDefault="00C61D4E" w:rsidP="00C61D4E">
      <w:pPr>
        <w:rPr>
          <w:lang w:eastAsia="zh-CN"/>
        </w:rPr>
      </w:pPr>
    </w:p>
    <w:p w14:paraId="12391C80" w14:textId="340724AE" w:rsidR="0090112F" w:rsidRDefault="0090112F" w:rsidP="009007BF">
      <w:pPr>
        <w:pBdr>
          <w:top w:val="nil"/>
          <w:left w:val="nil"/>
          <w:bottom w:val="nil"/>
          <w:right w:val="nil"/>
          <w:between w:val="nil"/>
        </w:pBdr>
        <w:jc w:val="both"/>
        <w:rPr>
          <w:bCs/>
          <w:color w:val="000000"/>
        </w:rPr>
      </w:pPr>
    </w:p>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E033166" w:rsidR="009E2715" w:rsidRDefault="009E2715" w:rsidP="009007BF">
      <w:pPr>
        <w:pBdr>
          <w:top w:val="nil"/>
          <w:left w:val="nil"/>
          <w:bottom w:val="nil"/>
          <w:right w:val="nil"/>
          <w:between w:val="nil"/>
        </w:pBdr>
        <w:jc w:val="both"/>
        <w:rPr>
          <w:bCs/>
          <w:color w:val="000000"/>
        </w:rPr>
      </w:pPr>
    </w:p>
    <w:p w14:paraId="5B8B041F" w14:textId="7F2A1304" w:rsidR="00C61D4E" w:rsidRDefault="00C61D4E" w:rsidP="009007BF">
      <w:pPr>
        <w:pBdr>
          <w:top w:val="nil"/>
          <w:left w:val="nil"/>
          <w:bottom w:val="nil"/>
          <w:right w:val="nil"/>
          <w:between w:val="nil"/>
        </w:pBdr>
        <w:jc w:val="both"/>
        <w:rPr>
          <w:bCs/>
          <w:color w:val="000000"/>
        </w:rPr>
      </w:pPr>
    </w:p>
    <w:p w14:paraId="0C288707" w14:textId="09D0D3B7" w:rsidR="00C61D4E" w:rsidRDefault="00C61D4E" w:rsidP="009007BF">
      <w:pPr>
        <w:pBdr>
          <w:top w:val="nil"/>
          <w:left w:val="nil"/>
          <w:bottom w:val="nil"/>
          <w:right w:val="nil"/>
          <w:between w:val="nil"/>
        </w:pBdr>
        <w:jc w:val="both"/>
        <w:rPr>
          <w:bCs/>
          <w:color w:val="000000"/>
        </w:rPr>
      </w:pPr>
    </w:p>
    <w:p w14:paraId="2B56C17D" w14:textId="3A49A01E" w:rsidR="00C61D4E" w:rsidRDefault="00C61D4E" w:rsidP="009007BF">
      <w:pPr>
        <w:pBdr>
          <w:top w:val="nil"/>
          <w:left w:val="nil"/>
          <w:bottom w:val="nil"/>
          <w:right w:val="nil"/>
          <w:between w:val="nil"/>
        </w:pBdr>
        <w:jc w:val="both"/>
        <w:rPr>
          <w:bCs/>
          <w:color w:val="000000"/>
        </w:rPr>
      </w:pPr>
    </w:p>
    <w:p w14:paraId="35907238" w14:textId="545C89D5" w:rsidR="00C61D4E" w:rsidRDefault="00C61D4E" w:rsidP="009007BF">
      <w:pPr>
        <w:pBdr>
          <w:top w:val="nil"/>
          <w:left w:val="nil"/>
          <w:bottom w:val="nil"/>
          <w:right w:val="nil"/>
          <w:between w:val="nil"/>
        </w:pBdr>
        <w:jc w:val="both"/>
        <w:rPr>
          <w:bCs/>
          <w:color w:val="000000"/>
        </w:rPr>
      </w:pPr>
    </w:p>
    <w:p w14:paraId="7D2093CE" w14:textId="65D34776" w:rsidR="006016AC" w:rsidRDefault="006016AC" w:rsidP="009007BF">
      <w:pPr>
        <w:pBdr>
          <w:top w:val="nil"/>
          <w:left w:val="nil"/>
          <w:bottom w:val="nil"/>
          <w:right w:val="nil"/>
          <w:between w:val="nil"/>
        </w:pBdr>
        <w:jc w:val="both"/>
        <w:rPr>
          <w:bCs/>
          <w:color w:val="000000"/>
        </w:rPr>
      </w:pPr>
    </w:p>
    <w:p w14:paraId="75695CFF" w14:textId="66218863" w:rsidR="006016AC" w:rsidRDefault="006016AC" w:rsidP="009007BF">
      <w:pPr>
        <w:pBdr>
          <w:top w:val="nil"/>
          <w:left w:val="nil"/>
          <w:bottom w:val="nil"/>
          <w:right w:val="nil"/>
          <w:between w:val="nil"/>
        </w:pBdr>
        <w:jc w:val="both"/>
        <w:rPr>
          <w:bCs/>
          <w:color w:val="000000"/>
        </w:rPr>
      </w:pPr>
    </w:p>
    <w:p w14:paraId="2F7A3195" w14:textId="7DCCDF04" w:rsidR="006016AC" w:rsidRDefault="006016AC" w:rsidP="009007BF">
      <w:pPr>
        <w:pBdr>
          <w:top w:val="nil"/>
          <w:left w:val="nil"/>
          <w:bottom w:val="nil"/>
          <w:right w:val="nil"/>
          <w:between w:val="nil"/>
        </w:pBdr>
        <w:jc w:val="both"/>
        <w:rPr>
          <w:bCs/>
          <w:color w:val="000000"/>
        </w:rPr>
      </w:pPr>
    </w:p>
    <w:p w14:paraId="37949E01" w14:textId="5B7E6873" w:rsidR="006016AC" w:rsidRDefault="006016AC" w:rsidP="009007BF">
      <w:pPr>
        <w:pBdr>
          <w:top w:val="nil"/>
          <w:left w:val="nil"/>
          <w:bottom w:val="nil"/>
          <w:right w:val="nil"/>
          <w:between w:val="nil"/>
        </w:pBdr>
        <w:jc w:val="both"/>
        <w:rPr>
          <w:bCs/>
          <w:color w:val="000000"/>
        </w:rPr>
      </w:pPr>
    </w:p>
    <w:p w14:paraId="1B79E6AF" w14:textId="2E93986C" w:rsidR="006016AC" w:rsidRDefault="006016AC" w:rsidP="009007BF">
      <w:pPr>
        <w:pBdr>
          <w:top w:val="nil"/>
          <w:left w:val="nil"/>
          <w:bottom w:val="nil"/>
          <w:right w:val="nil"/>
          <w:between w:val="nil"/>
        </w:pBdr>
        <w:jc w:val="both"/>
        <w:rPr>
          <w:bCs/>
          <w:color w:val="000000"/>
        </w:rPr>
      </w:pPr>
    </w:p>
    <w:p w14:paraId="6F4B40B2" w14:textId="34FDE839" w:rsidR="006016AC" w:rsidRDefault="006016AC" w:rsidP="009007BF">
      <w:pPr>
        <w:pBdr>
          <w:top w:val="nil"/>
          <w:left w:val="nil"/>
          <w:bottom w:val="nil"/>
          <w:right w:val="nil"/>
          <w:between w:val="nil"/>
        </w:pBdr>
        <w:jc w:val="both"/>
        <w:rPr>
          <w:bCs/>
          <w:color w:val="000000"/>
        </w:rPr>
      </w:pPr>
    </w:p>
    <w:p w14:paraId="0BC29A6B" w14:textId="43AAA7D4" w:rsidR="006016AC" w:rsidRDefault="006016AC" w:rsidP="009007BF">
      <w:pPr>
        <w:pBdr>
          <w:top w:val="nil"/>
          <w:left w:val="nil"/>
          <w:bottom w:val="nil"/>
          <w:right w:val="nil"/>
          <w:between w:val="nil"/>
        </w:pBdr>
        <w:jc w:val="both"/>
        <w:rPr>
          <w:bCs/>
          <w:color w:val="000000"/>
        </w:rPr>
      </w:pPr>
    </w:p>
    <w:p w14:paraId="04F54942" w14:textId="51082944" w:rsidR="006016AC" w:rsidRDefault="006016AC" w:rsidP="009007BF">
      <w:pPr>
        <w:pBdr>
          <w:top w:val="nil"/>
          <w:left w:val="nil"/>
          <w:bottom w:val="nil"/>
          <w:right w:val="nil"/>
          <w:between w:val="nil"/>
        </w:pBdr>
        <w:jc w:val="both"/>
        <w:rPr>
          <w:bCs/>
          <w:color w:val="000000"/>
        </w:rPr>
      </w:pPr>
    </w:p>
    <w:p w14:paraId="4123E9B3" w14:textId="19C94342" w:rsidR="006016AC" w:rsidRDefault="006016AC" w:rsidP="009007BF">
      <w:pPr>
        <w:pBdr>
          <w:top w:val="nil"/>
          <w:left w:val="nil"/>
          <w:bottom w:val="nil"/>
          <w:right w:val="nil"/>
          <w:between w:val="nil"/>
        </w:pBdr>
        <w:jc w:val="both"/>
        <w:rPr>
          <w:bCs/>
          <w:color w:val="000000"/>
        </w:rPr>
      </w:pPr>
    </w:p>
    <w:p w14:paraId="5925FC8A" w14:textId="21561180" w:rsidR="006016AC" w:rsidRDefault="006016AC" w:rsidP="009007BF">
      <w:pPr>
        <w:pBdr>
          <w:top w:val="nil"/>
          <w:left w:val="nil"/>
          <w:bottom w:val="nil"/>
          <w:right w:val="nil"/>
          <w:between w:val="nil"/>
        </w:pBdr>
        <w:jc w:val="both"/>
        <w:rPr>
          <w:bCs/>
          <w:color w:val="000000"/>
        </w:rPr>
      </w:pPr>
    </w:p>
    <w:p w14:paraId="7DEA2D65" w14:textId="1BDC69FD" w:rsidR="006016AC" w:rsidRDefault="006016AC" w:rsidP="009007BF">
      <w:pPr>
        <w:pBdr>
          <w:top w:val="nil"/>
          <w:left w:val="nil"/>
          <w:bottom w:val="nil"/>
          <w:right w:val="nil"/>
          <w:between w:val="nil"/>
        </w:pBdr>
        <w:jc w:val="both"/>
        <w:rPr>
          <w:bCs/>
          <w:color w:val="000000"/>
        </w:rPr>
      </w:pPr>
    </w:p>
    <w:p w14:paraId="71DAD0C5" w14:textId="728808CE" w:rsidR="006016AC" w:rsidRDefault="006016AC" w:rsidP="009007BF">
      <w:pPr>
        <w:pBdr>
          <w:top w:val="nil"/>
          <w:left w:val="nil"/>
          <w:bottom w:val="nil"/>
          <w:right w:val="nil"/>
          <w:between w:val="nil"/>
        </w:pBdr>
        <w:jc w:val="both"/>
        <w:rPr>
          <w:bCs/>
          <w:color w:val="000000"/>
        </w:rPr>
      </w:pPr>
    </w:p>
    <w:p w14:paraId="67C6AEC2" w14:textId="4C2B4648" w:rsidR="006016AC" w:rsidRDefault="006016AC" w:rsidP="009007BF">
      <w:pPr>
        <w:pBdr>
          <w:top w:val="nil"/>
          <w:left w:val="nil"/>
          <w:bottom w:val="nil"/>
          <w:right w:val="nil"/>
          <w:between w:val="nil"/>
        </w:pBdr>
        <w:jc w:val="both"/>
        <w:rPr>
          <w:bCs/>
          <w:color w:val="000000"/>
        </w:rPr>
      </w:pPr>
    </w:p>
    <w:p w14:paraId="33341106" w14:textId="6F7DD6FD" w:rsidR="006016AC" w:rsidRDefault="006016AC" w:rsidP="009007BF">
      <w:pPr>
        <w:pBdr>
          <w:top w:val="nil"/>
          <w:left w:val="nil"/>
          <w:bottom w:val="nil"/>
          <w:right w:val="nil"/>
          <w:between w:val="nil"/>
        </w:pBdr>
        <w:jc w:val="both"/>
        <w:rPr>
          <w:bCs/>
          <w:color w:val="000000"/>
        </w:rPr>
      </w:pPr>
    </w:p>
    <w:p w14:paraId="3249A916" w14:textId="77777777" w:rsidR="006016AC" w:rsidRDefault="006016AC" w:rsidP="009007BF">
      <w:pPr>
        <w:pBdr>
          <w:top w:val="nil"/>
          <w:left w:val="nil"/>
          <w:bottom w:val="nil"/>
          <w:right w:val="nil"/>
          <w:between w:val="nil"/>
        </w:pBdr>
        <w:jc w:val="both"/>
        <w:rPr>
          <w:bCs/>
          <w:color w:val="000000"/>
        </w:rPr>
      </w:pPr>
    </w:p>
    <w:p w14:paraId="597BE5C8" w14:textId="012AFDA8" w:rsidR="00C61D4E" w:rsidRDefault="00C61D4E" w:rsidP="009007BF">
      <w:pPr>
        <w:pBdr>
          <w:top w:val="nil"/>
          <w:left w:val="nil"/>
          <w:bottom w:val="nil"/>
          <w:right w:val="nil"/>
          <w:between w:val="nil"/>
        </w:pBdr>
        <w:jc w:val="both"/>
        <w:rPr>
          <w:bCs/>
          <w:color w:val="000000"/>
        </w:rPr>
      </w:pPr>
    </w:p>
    <w:p w14:paraId="6951C65C" w14:textId="01339756" w:rsidR="00C61D4E" w:rsidRDefault="00C61D4E" w:rsidP="009007BF">
      <w:pPr>
        <w:pBdr>
          <w:top w:val="nil"/>
          <w:left w:val="nil"/>
          <w:bottom w:val="nil"/>
          <w:right w:val="nil"/>
          <w:between w:val="nil"/>
        </w:pBdr>
        <w:jc w:val="both"/>
        <w:rPr>
          <w:bCs/>
          <w:color w:val="000000"/>
        </w:rPr>
      </w:pPr>
    </w:p>
    <w:p w14:paraId="2758C767" w14:textId="4CD13239" w:rsidR="001479C8" w:rsidRDefault="001479C8" w:rsidP="009007BF">
      <w:pPr>
        <w:pBdr>
          <w:top w:val="nil"/>
          <w:left w:val="nil"/>
          <w:bottom w:val="nil"/>
          <w:right w:val="nil"/>
          <w:between w:val="nil"/>
        </w:pBdr>
        <w:jc w:val="both"/>
        <w:rPr>
          <w:bCs/>
          <w:color w:val="000000"/>
        </w:rPr>
      </w:pPr>
    </w:p>
    <w:p w14:paraId="1080A015" w14:textId="77777777" w:rsidR="00DF60C6" w:rsidRDefault="00DF60C6" w:rsidP="009007BF">
      <w:pPr>
        <w:pBdr>
          <w:top w:val="nil"/>
          <w:left w:val="nil"/>
          <w:bottom w:val="nil"/>
          <w:right w:val="nil"/>
          <w:between w:val="nil"/>
        </w:pBdr>
        <w:jc w:val="both"/>
        <w:rPr>
          <w:bCs/>
          <w:color w:val="000000"/>
        </w:rPr>
      </w:pPr>
    </w:p>
    <w:p w14:paraId="7D92AED3" w14:textId="77777777" w:rsidR="00136CAB" w:rsidRDefault="00136CAB"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77777777" w:rsidR="00154243" w:rsidRDefault="00154243"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3"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bookmarkEnd w:id="3"/>
    <w:p w14:paraId="6B5EB6BD" w14:textId="77777777" w:rsidR="00136CAB" w:rsidRDefault="00136CAB" w:rsidP="00136CAB">
      <w:pPr>
        <w:spacing w:before="57" w:after="57"/>
        <w:ind w:firstLine="567"/>
        <w:jc w:val="both"/>
      </w:pPr>
      <w:r w:rsidRPr="00003764">
        <w:rPr>
          <w:b/>
          <w:bCs/>
        </w:rPr>
        <w:t>Дочірнє підприємство ПрАТ «НАК «Надра України» «Український геологічний науково-виробничий центр»</w:t>
      </w:r>
      <w:r>
        <w:t xml:space="preserve">, надалі – Підрядник, в особі ______________________________, який діє на підставі ____________ з однієї сторони, та </w:t>
      </w:r>
    </w:p>
    <w:p w14:paraId="2B956B65" w14:textId="77777777" w:rsidR="00136CAB" w:rsidRDefault="00136CAB" w:rsidP="00136CAB">
      <w:pPr>
        <w:spacing w:before="57" w:after="57"/>
        <w:ind w:firstLine="567"/>
        <w:jc w:val="both"/>
      </w:pPr>
      <w:r>
        <w:t xml:space="preserve"> «_____________________», надалі – Субпідрядник, в особі _____________________, який діє на підставі ____________________, </w:t>
      </w:r>
    </w:p>
    <w:p w14:paraId="1E45C98D" w14:textId="77777777" w:rsidR="00136CAB" w:rsidRDefault="00136CAB" w:rsidP="00136CAB">
      <w:pPr>
        <w:spacing w:before="57" w:after="57"/>
        <w:ind w:firstLine="567"/>
        <w:jc w:val="both"/>
      </w:pPr>
      <w:r>
        <w:t>надалі разом іменовані Сторони, а кожна окремо – Сторона уклали цей договір субпідряду на виконання проектних робіт (надалі – Договір) про наступне:</w:t>
      </w:r>
    </w:p>
    <w:p w14:paraId="7651E11D" w14:textId="77777777" w:rsidR="00136CAB" w:rsidRDefault="00136CAB" w:rsidP="00136CAB">
      <w:pPr>
        <w:spacing w:before="57" w:after="57"/>
        <w:ind w:firstLine="567"/>
        <w:jc w:val="both"/>
      </w:pPr>
      <w:r>
        <w:t>ДЕЯКІ ТЕРМІНИ ТА СКОРОЧЕННЯ</w:t>
      </w:r>
    </w:p>
    <w:p w14:paraId="3E360CE5" w14:textId="77777777" w:rsidR="00136CAB" w:rsidRDefault="00136CAB" w:rsidP="00136CAB">
      <w:pPr>
        <w:spacing w:before="57" w:after="57"/>
        <w:ind w:firstLine="567"/>
        <w:jc w:val="both"/>
      </w:pPr>
      <w:r>
        <w:t>Завдання – завдання на проектування, що погоджене між Замовником та Підрядником як додаток до договору на виконання робіт з розробки проектної документації між ними, та яке як викопіювання вкладене у зміст Додатку № 1 до Договору;</w:t>
      </w:r>
    </w:p>
    <w:p w14:paraId="3A9994AB" w14:textId="77777777" w:rsidR="00136CAB" w:rsidRDefault="00136CAB" w:rsidP="00136CAB">
      <w:pPr>
        <w:spacing w:before="57" w:after="57"/>
        <w:ind w:firstLine="567"/>
        <w:jc w:val="both"/>
      </w:pPr>
      <w:r>
        <w:t>Замовник – юридична особа – ______________________, ідентифікаційний код: _________________, адреса реєстрації: _____________________________;</w:t>
      </w:r>
    </w:p>
    <w:p w14:paraId="30E9380B" w14:textId="77777777" w:rsidR="00136CAB" w:rsidRDefault="00136CAB" w:rsidP="00136CAB">
      <w:pPr>
        <w:spacing w:before="57" w:after="57"/>
        <w:ind w:firstLine="567"/>
        <w:jc w:val="both"/>
      </w:pPr>
      <w:r>
        <w:t>Кошторис – складені у відповідності до «Настанови з визначення вартості будівництва», затвердженої Наказом від 01.11.21 № 281 (з урахуванням чинних змін), документи з визначення вартості проектних робіт, що погоджені між Сторонами як Додатки до цього Договору;</w:t>
      </w:r>
    </w:p>
    <w:p w14:paraId="7E17C241" w14:textId="77777777" w:rsidR="00136CAB" w:rsidRDefault="00136CAB" w:rsidP="00136CAB">
      <w:pPr>
        <w:spacing w:before="57" w:after="57"/>
        <w:ind w:firstLine="567"/>
        <w:jc w:val="both"/>
      </w:pPr>
      <w:r>
        <w:t>Проектна документація – розроблювана за цим Договором проектна документація – «__________________________________________________» в обсязі Робіт, обумовлених цим Договором;</w:t>
      </w:r>
    </w:p>
    <w:p w14:paraId="708423A8" w14:textId="77777777" w:rsidR="00136CAB" w:rsidRDefault="00136CAB" w:rsidP="00136CAB">
      <w:pPr>
        <w:spacing w:before="57" w:after="57"/>
        <w:ind w:firstLine="567"/>
        <w:jc w:val="both"/>
      </w:pPr>
      <w:r>
        <w:t>Результат Робіт – розроблена та викладена у форматі та на носіях, відповідно до Завдання та ТУ Проектна документація;</w:t>
      </w:r>
    </w:p>
    <w:p w14:paraId="1858E18A" w14:textId="78C55BDD" w:rsidR="00136CAB" w:rsidRDefault="00136CAB" w:rsidP="00136CAB">
      <w:pPr>
        <w:spacing w:before="57" w:after="57"/>
        <w:ind w:firstLine="567"/>
        <w:jc w:val="both"/>
      </w:pPr>
      <w:r>
        <w:t>Роботи - проектні роботи з розробки</w:t>
      </w:r>
      <w:r w:rsidR="008C220F">
        <w:t xml:space="preserve"> </w:t>
      </w:r>
      <w:r w:rsidR="008C220F" w:rsidRPr="008C220F">
        <w:t xml:space="preserve">проектної документації на верхній рівень АСК ТП по об’єкту: «Облаштування </w:t>
      </w:r>
      <w:proofErr w:type="spellStart"/>
      <w:r w:rsidR="008C220F" w:rsidRPr="008C220F">
        <w:t>Семиренківського</w:t>
      </w:r>
      <w:proofErr w:type="spellEnd"/>
      <w:r w:rsidR="008C220F" w:rsidRPr="008C220F">
        <w:t xml:space="preserve"> ГКР. Влаштування обв’язки свердловини №64 </w:t>
      </w:r>
      <w:proofErr w:type="spellStart"/>
      <w:r w:rsidR="008C220F" w:rsidRPr="008C220F">
        <w:t>Семиренківського</w:t>
      </w:r>
      <w:proofErr w:type="spellEnd"/>
      <w:r w:rsidR="008C220F" w:rsidRPr="008C220F">
        <w:t xml:space="preserve"> ГКР для підключення гирлових компресорів», Миргородський район, Полтавська область</w:t>
      </w:r>
      <w:r>
        <w:t>, в обсязі та складі, що обумовлені відповідними частинами Завдання, ТУ, Окремими умовами та застереженнями;</w:t>
      </w:r>
    </w:p>
    <w:p w14:paraId="24D12834" w14:textId="77777777" w:rsidR="00136CAB" w:rsidRDefault="00136CAB" w:rsidP="00136CAB">
      <w:pPr>
        <w:spacing w:before="57" w:after="57"/>
        <w:ind w:firstLine="567"/>
        <w:jc w:val="both"/>
      </w:pPr>
      <w:r>
        <w:t>ТУ – Технічні умови, які викладені у змісті Додатку № ___.</w:t>
      </w:r>
    </w:p>
    <w:p w14:paraId="070007CB" w14:textId="77777777" w:rsidR="00136CAB" w:rsidRDefault="00136CAB" w:rsidP="00136CAB">
      <w:pPr>
        <w:spacing w:before="57" w:after="57"/>
        <w:ind w:firstLine="567"/>
        <w:jc w:val="both"/>
      </w:pPr>
    </w:p>
    <w:p w14:paraId="2737B35D" w14:textId="77777777" w:rsidR="00136CAB" w:rsidRDefault="00136CAB" w:rsidP="00136CAB">
      <w:pPr>
        <w:spacing w:before="57" w:after="57"/>
        <w:ind w:firstLine="567"/>
        <w:jc w:val="both"/>
      </w:pPr>
      <w:r>
        <w:t>Розділ 1. ПРЕДМЕТ ДОГОВОРУ</w:t>
      </w:r>
    </w:p>
    <w:p w14:paraId="1EE8CE9A" w14:textId="77777777" w:rsidR="00136CAB" w:rsidRDefault="00136CAB" w:rsidP="00136CAB">
      <w:pPr>
        <w:spacing w:before="57" w:after="57"/>
        <w:ind w:firstLine="567"/>
        <w:jc w:val="both"/>
      </w:pPr>
      <w:r>
        <w:t>1.1. Укладенням цього Договору та на його умовах, а також відповідно до Завдання та ТУ:</w:t>
      </w:r>
    </w:p>
    <w:p w14:paraId="644ABF49" w14:textId="77777777" w:rsidR="00136CAB" w:rsidRDefault="00136CAB" w:rsidP="00136CAB">
      <w:pPr>
        <w:spacing w:before="57" w:after="57"/>
        <w:ind w:firstLine="567"/>
        <w:jc w:val="both"/>
      </w:pPr>
      <w:r>
        <w:t>1.1.1. Підрядник доручає, а Субпідрядник за цим дорученням зобов’язується виконати Роботи, а також передати Підряднику Результат Робіт.</w:t>
      </w:r>
    </w:p>
    <w:p w14:paraId="22994F74" w14:textId="77777777" w:rsidR="00136CAB" w:rsidRDefault="00136CAB" w:rsidP="00136CAB">
      <w:pPr>
        <w:spacing w:before="57" w:after="57"/>
        <w:ind w:firstLine="567"/>
        <w:jc w:val="both"/>
      </w:pPr>
      <w:r>
        <w:t>1.1.2. Підрядник зобов’язується прийняти результат виконання Робіт та оплатити Субпідряднику їх вартість.</w:t>
      </w:r>
    </w:p>
    <w:p w14:paraId="6E89D93F" w14:textId="77777777" w:rsidR="00136CAB" w:rsidRDefault="00136CAB" w:rsidP="00136CAB">
      <w:pPr>
        <w:spacing w:before="57" w:after="57"/>
        <w:ind w:firstLine="567"/>
        <w:jc w:val="both"/>
      </w:pPr>
      <w:r>
        <w:t>1.2. Місце виконання Робіт – територія (офіс) Субпідрядника.</w:t>
      </w:r>
    </w:p>
    <w:p w14:paraId="39604A5C" w14:textId="0AB1D797" w:rsidR="00136CAB" w:rsidRDefault="00136CAB" w:rsidP="00136CAB">
      <w:pPr>
        <w:spacing w:before="57" w:after="57"/>
        <w:ind w:firstLine="567"/>
        <w:jc w:val="both"/>
      </w:pPr>
      <w:r>
        <w:t xml:space="preserve">1.3. Терміни виконання Робіт: </w:t>
      </w:r>
      <w:r w:rsidR="00D5581F">
        <w:t>35</w:t>
      </w:r>
      <w:r w:rsidR="00CE660C">
        <w:t xml:space="preserve"> календарних днів з моменту отримання вихідних даних.</w:t>
      </w:r>
    </w:p>
    <w:p w14:paraId="3E118AA8" w14:textId="77777777" w:rsidR="00136CAB" w:rsidRDefault="00136CAB" w:rsidP="00136CAB">
      <w:pPr>
        <w:spacing w:before="57" w:after="57"/>
        <w:ind w:firstLine="567"/>
        <w:jc w:val="both"/>
      </w:pPr>
      <w:r>
        <w:t>1.3.2. Субпідрядник має право достроково виконати та передати Підряднику Результат Робіт.</w:t>
      </w:r>
    </w:p>
    <w:p w14:paraId="420123B3" w14:textId="77777777" w:rsidR="00136CAB" w:rsidRDefault="00136CAB" w:rsidP="00136CAB">
      <w:pPr>
        <w:spacing w:before="57" w:after="57"/>
        <w:ind w:firstLine="567"/>
        <w:jc w:val="both"/>
      </w:pPr>
      <w:r>
        <w:t>Розділ  2. ВАРТІСТЬ РОБІТ ТА ПОРЯДОК РОЗРАХУНКІВ</w:t>
      </w:r>
    </w:p>
    <w:p w14:paraId="40C36D9B" w14:textId="77777777" w:rsidR="00136CAB" w:rsidRDefault="00136CAB" w:rsidP="00136CAB">
      <w:pPr>
        <w:spacing w:before="57" w:after="57"/>
        <w:ind w:firstLine="567"/>
        <w:jc w:val="both"/>
      </w:pPr>
      <w:r>
        <w:t>2.1. Загальна вартість Робіт складає ____________ грн (________________ гривень, ___________ копійок), в тому числі ПДВ (20 %) – _________ грн (___________________ гривень, _____ копійок).</w:t>
      </w:r>
    </w:p>
    <w:p w14:paraId="2450BC83" w14:textId="77777777" w:rsidR="00136CAB" w:rsidRDefault="00136CAB" w:rsidP="00136CAB">
      <w:pPr>
        <w:spacing w:before="57" w:after="57"/>
        <w:ind w:firstLine="567"/>
        <w:jc w:val="both"/>
      </w:pPr>
      <w:r>
        <w:lastRenderedPageBreak/>
        <w:t>2.2. Оплата Робіт здійснюється Підрядником на користь Субпідрядника у наступному порядку та розмірах:</w:t>
      </w:r>
    </w:p>
    <w:p w14:paraId="485CA1F7" w14:textId="5C3B54A1" w:rsidR="00136CAB" w:rsidRDefault="00136CAB" w:rsidP="00136CAB">
      <w:pPr>
        <w:spacing w:before="57" w:after="57"/>
        <w:ind w:firstLine="567"/>
        <w:jc w:val="both"/>
      </w:pPr>
      <w:r>
        <w:t>2.2.1 післяплата у розмірі 100 % (сто відсотків) загальної вартості Робіт (по кожній стадії проектування окремо), що перераховується на поточний рахунок Субпідрядника протягом 10 (де</w:t>
      </w:r>
      <w:r w:rsidR="007B3999">
        <w:t>с</w:t>
      </w:r>
      <w:r>
        <w:t xml:space="preserve">яти) календарних днів від дати підписання Сторонами </w:t>
      </w:r>
      <w:proofErr w:type="spellStart"/>
      <w:r>
        <w:t>акта</w:t>
      </w:r>
      <w:proofErr w:type="spellEnd"/>
      <w:r>
        <w:t>/актів здачі-приймання виконаних робіт окремо по кожній стадії проектування, яка оплачується.</w:t>
      </w:r>
    </w:p>
    <w:p w14:paraId="24BE594C" w14:textId="77777777" w:rsidR="00136CAB" w:rsidRDefault="00136CAB" w:rsidP="00136CAB">
      <w:pPr>
        <w:spacing w:before="57" w:after="57"/>
        <w:ind w:firstLine="567"/>
        <w:jc w:val="both"/>
      </w:pPr>
      <w:r>
        <w:t xml:space="preserve">2.3. Розрахунки за Договором здійснюються в національній валюті України у безготівковій формі шляхом перерахування Підрядником відповідної грошової суми на поточний рахунок Субпідрядника. </w:t>
      </w:r>
    </w:p>
    <w:p w14:paraId="357486E9" w14:textId="77777777" w:rsidR="00136CAB" w:rsidRDefault="00136CAB" w:rsidP="00136CAB">
      <w:pPr>
        <w:spacing w:before="57" w:after="57"/>
        <w:ind w:firstLine="567"/>
        <w:jc w:val="both"/>
      </w:pPr>
      <w:r>
        <w:t>Розділ  3. ПЕРЕДАННЯ ТА ПРИЙНЯТТЯ РОБІТ</w:t>
      </w:r>
    </w:p>
    <w:p w14:paraId="52686B5D" w14:textId="77777777" w:rsidR="00136CAB" w:rsidRDefault="00136CAB" w:rsidP="00136CAB">
      <w:pPr>
        <w:spacing w:before="57" w:after="57"/>
        <w:ind w:firstLine="567"/>
        <w:jc w:val="both"/>
      </w:pPr>
      <w:r>
        <w:t>3.1. Після завершення Робіт Субпідрядник надає на розгляд та погодження Підряднику:</w:t>
      </w:r>
    </w:p>
    <w:p w14:paraId="0AEBBD02" w14:textId="77777777" w:rsidR="00136CAB" w:rsidRDefault="00136CAB" w:rsidP="00136CAB">
      <w:pPr>
        <w:spacing w:before="57" w:after="57"/>
        <w:ind w:firstLine="567"/>
        <w:jc w:val="both"/>
      </w:pPr>
      <w:r>
        <w:t>- Проектну документацію у кількості примірників та формі, що передбачена Завданням, а також,</w:t>
      </w:r>
    </w:p>
    <w:p w14:paraId="10BEB0A0" w14:textId="77777777" w:rsidR="00136CAB" w:rsidRDefault="00136CAB" w:rsidP="00136CAB">
      <w:pPr>
        <w:spacing w:before="57" w:after="57"/>
        <w:ind w:firstLine="567"/>
        <w:jc w:val="both"/>
      </w:pPr>
      <w:r>
        <w:t xml:space="preserve">- акт здачі-приймання робіт (надання послуг), який Субпідрядник складає, підписує та скріплює своєю печаткою у двох оригінальних автентичних примірниках (по одному примірнику кожній Стороні). </w:t>
      </w:r>
    </w:p>
    <w:p w14:paraId="7E8A94C1" w14:textId="77777777" w:rsidR="00136CAB" w:rsidRDefault="00136CAB" w:rsidP="00136CAB">
      <w:pPr>
        <w:spacing w:before="57" w:after="57"/>
        <w:ind w:firstLine="567"/>
        <w:jc w:val="both"/>
      </w:pPr>
      <w:r>
        <w:t xml:space="preserve">3.4. Підрядник не пізніше 5 (п’яти) календарних днів з моменту отримання від Субпідрядника </w:t>
      </w:r>
      <w:proofErr w:type="spellStart"/>
      <w:r>
        <w:t>акта</w:t>
      </w:r>
      <w:proofErr w:type="spellEnd"/>
      <w:r>
        <w:t xml:space="preserve"> приймання-передачі виконаних робіт та Проектної документації, розглядає такі документи та, в разі відсутності у нього обґрунтованих письмових зауважень, підписує акт приймання-передачі виконаних робіт і передає Субпідряднику примірник цього </w:t>
      </w:r>
      <w:proofErr w:type="spellStart"/>
      <w:r>
        <w:t>акта</w:t>
      </w:r>
      <w:proofErr w:type="spellEnd"/>
      <w:r>
        <w:t>, підписаний Сторонами (що також означає погодження Підрядником Проектної документації).</w:t>
      </w:r>
    </w:p>
    <w:p w14:paraId="2579BDE1" w14:textId="77777777" w:rsidR="00136CAB" w:rsidRDefault="00136CAB" w:rsidP="00136CAB">
      <w:pPr>
        <w:spacing w:before="57" w:after="57"/>
        <w:ind w:firstLine="567"/>
        <w:jc w:val="both"/>
      </w:pPr>
      <w:r>
        <w:t xml:space="preserve">3.5. За наявності обґрунтованих письмових зауважень у Підрядника до Проектної документації чи </w:t>
      </w:r>
      <w:proofErr w:type="spellStart"/>
      <w:r>
        <w:t>акта</w:t>
      </w:r>
      <w:proofErr w:type="spellEnd"/>
      <w:r>
        <w:t xml:space="preserve"> приймання-передачі виконаних робіт Сторонами складається акт із погодженням переліку недоліків Робіт, та термінів (строків) їх усунення. Недоліки Робіт та Проектної документації, якщо вони настали з вини Субпідрядника, він зобов’язаний усунути за свій рахунок. Після усунення Субпідрядником недоліків останній знову виконує умови п. 3.1 цього Договору. Подальше приймання робіт здійснюється згідно умов п. 3.4 та цього (за наявності таких приводів) пункту Договору.</w:t>
      </w:r>
    </w:p>
    <w:p w14:paraId="4A762DB0" w14:textId="77777777" w:rsidR="00136CAB" w:rsidRDefault="00136CAB" w:rsidP="00136CAB">
      <w:pPr>
        <w:spacing w:before="57" w:after="57"/>
        <w:ind w:firstLine="567"/>
        <w:jc w:val="both"/>
      </w:pPr>
      <w:r>
        <w:t>Розділ  4. ОБОВ’ЯЗКИ ТА ПРАВА СТОРІН</w:t>
      </w:r>
    </w:p>
    <w:p w14:paraId="32C3A7AF" w14:textId="77777777" w:rsidR="00136CAB" w:rsidRDefault="00136CAB" w:rsidP="00136CAB">
      <w:pPr>
        <w:spacing w:before="57" w:after="57"/>
        <w:ind w:firstLine="567"/>
        <w:jc w:val="both"/>
      </w:pPr>
      <w:r>
        <w:t>4.1. Обов’язки Підрядника:</w:t>
      </w:r>
    </w:p>
    <w:p w14:paraId="1704A9E3" w14:textId="77777777" w:rsidR="00136CAB" w:rsidRDefault="00136CAB" w:rsidP="00136CAB">
      <w:pPr>
        <w:spacing w:before="57" w:after="57"/>
        <w:ind w:firstLine="567"/>
        <w:jc w:val="both"/>
      </w:pPr>
      <w:r>
        <w:t>4.1.1 надати Субпідряднику обумовлені цим Договором (зокрема, додатками до Договору), а також передбачені законодавством вихідні дані та іншу інформацію у обсязі, достатньому для проектування та розроблення Проектної документації;</w:t>
      </w:r>
    </w:p>
    <w:p w14:paraId="28F61D9E" w14:textId="77777777" w:rsidR="00136CAB" w:rsidRDefault="00136CAB" w:rsidP="00136CAB">
      <w:pPr>
        <w:spacing w:before="57" w:after="57"/>
        <w:ind w:firstLine="567"/>
        <w:jc w:val="both"/>
      </w:pPr>
      <w:r>
        <w:t>4.1.1.1 у разі внесення Замовником змін або уточнень в ТУ після погодження типу та марки основного технологічного обладнання, технологічної схеми, схеми автоматизації та структурної схеми комплексу технічних засобів автоматизації, своєчасно повідомити про це Субпідрядника із наданням відповідних (змінених/уточнених) вихідних даних в обсязі та складі, що необхідні для виконання Робіт в рамках цього Договору;</w:t>
      </w:r>
    </w:p>
    <w:p w14:paraId="04DAFA10" w14:textId="77777777" w:rsidR="00136CAB" w:rsidRDefault="00136CAB" w:rsidP="00136CAB">
      <w:pPr>
        <w:spacing w:before="57" w:after="57"/>
        <w:ind w:firstLine="567"/>
        <w:jc w:val="both"/>
      </w:pPr>
      <w:r>
        <w:t>4.1.2 в порядку та на умовах, визначених цим Договором, оплатити Субпідряднику вартість Робіт;</w:t>
      </w:r>
    </w:p>
    <w:p w14:paraId="5FB7EC1C" w14:textId="77777777" w:rsidR="00136CAB" w:rsidRDefault="00136CAB" w:rsidP="00136CAB">
      <w:pPr>
        <w:spacing w:before="57" w:after="57"/>
        <w:ind w:firstLine="567"/>
        <w:jc w:val="both"/>
      </w:pPr>
      <w:r>
        <w:t>4.1.3 відшкодувати Субпідряднику додаткові витрати, а також фактично виконані Роботи та додаткові роботи (якщо такі мали місце), у разі зміни Підрядником (або Замовником) вихідних даних для проектування, в результаті чого було змінено обсяг Робіт за цим Договором та їх вартість.</w:t>
      </w:r>
    </w:p>
    <w:p w14:paraId="2DE9E622" w14:textId="77777777" w:rsidR="00136CAB" w:rsidRDefault="00136CAB" w:rsidP="00136CAB">
      <w:pPr>
        <w:spacing w:before="57" w:after="57"/>
        <w:ind w:firstLine="567"/>
        <w:jc w:val="both"/>
      </w:pPr>
      <w:r>
        <w:t>4.2. Права Підрядника:</w:t>
      </w:r>
    </w:p>
    <w:p w14:paraId="012E78C7" w14:textId="77777777" w:rsidR="00136CAB" w:rsidRDefault="00136CAB" w:rsidP="00136CAB">
      <w:pPr>
        <w:spacing w:before="57" w:after="57"/>
        <w:ind w:firstLine="567"/>
        <w:jc w:val="both"/>
      </w:pPr>
      <w:r>
        <w:t>4.2.1 здійснювати контроль за ходом та якістю виконання Робіт по розробці Проектної документації, не втручаючись при цьому у господарську діяльність Субпідрядника;</w:t>
      </w:r>
    </w:p>
    <w:p w14:paraId="6EDC1646" w14:textId="77777777" w:rsidR="00136CAB" w:rsidRDefault="00136CAB" w:rsidP="00136CAB">
      <w:pPr>
        <w:spacing w:before="57" w:after="57"/>
        <w:ind w:firstLine="567"/>
        <w:jc w:val="both"/>
      </w:pPr>
      <w:r>
        <w:lastRenderedPageBreak/>
        <w:t>4.2.2 відмовитись від прийняття та оплати Робіт, якщо Субпідрядник за наявності його вини виконав Роботи неналежним чином й до моменту усунення цих недоліків Субпідрядником.</w:t>
      </w:r>
    </w:p>
    <w:p w14:paraId="0C4F6D2D" w14:textId="77777777" w:rsidR="00136CAB" w:rsidRDefault="00136CAB" w:rsidP="00136CAB">
      <w:pPr>
        <w:spacing w:before="57" w:after="57"/>
        <w:ind w:firstLine="567"/>
        <w:jc w:val="both"/>
      </w:pPr>
      <w:r>
        <w:t>4.3. Обов’язки Субпідрядника:</w:t>
      </w:r>
    </w:p>
    <w:p w14:paraId="5E1C0C05" w14:textId="77777777" w:rsidR="00136CAB" w:rsidRDefault="00136CAB" w:rsidP="00136CAB">
      <w:pPr>
        <w:spacing w:before="57" w:after="57"/>
        <w:ind w:firstLine="567"/>
        <w:jc w:val="both"/>
      </w:pPr>
      <w:r>
        <w:t>4.3.1 розробити та  передати Підряднику Проектну документацію у кількості та формі, що передбачені Завданням;</w:t>
      </w:r>
    </w:p>
    <w:p w14:paraId="75061041" w14:textId="77777777" w:rsidR="00136CAB" w:rsidRDefault="00136CAB" w:rsidP="00136CAB">
      <w:pPr>
        <w:spacing w:before="57" w:after="57"/>
        <w:ind w:firstLine="567"/>
        <w:jc w:val="both"/>
      </w:pPr>
      <w:r>
        <w:t>4.3.2 без попередньої письмової згоди Підрядника не передавати Проектну документацію третім особам;</w:t>
      </w:r>
    </w:p>
    <w:p w14:paraId="04AA71CC" w14:textId="77777777" w:rsidR="00136CAB" w:rsidRDefault="00136CAB" w:rsidP="00136CAB">
      <w:pPr>
        <w:spacing w:before="57" w:after="57"/>
        <w:ind w:firstLine="567"/>
        <w:jc w:val="both"/>
      </w:pPr>
      <w:r>
        <w:t>4.3.3 виконати Роботи належним чином, відповідно до чинних норм та правил, умов цього Договору та його додатків;</w:t>
      </w:r>
    </w:p>
    <w:p w14:paraId="19DC4D0B" w14:textId="77777777" w:rsidR="00136CAB" w:rsidRDefault="00136CAB" w:rsidP="00136CAB">
      <w:pPr>
        <w:spacing w:before="57" w:after="57"/>
        <w:ind w:firstLine="567"/>
        <w:jc w:val="both"/>
      </w:pPr>
      <w:r>
        <w:t>4.3.5 у разі допущення із власної вини недоліків у Роботах - усунути їх за власний рахунок й у погоджений із Підрядником строк згідно укладеного між Сторонами акту.</w:t>
      </w:r>
    </w:p>
    <w:p w14:paraId="33845FBC" w14:textId="77777777" w:rsidR="00136CAB" w:rsidRDefault="00136CAB" w:rsidP="00136CAB">
      <w:pPr>
        <w:spacing w:before="57" w:after="57"/>
        <w:ind w:firstLine="567"/>
        <w:jc w:val="both"/>
      </w:pPr>
      <w:r>
        <w:t>4.4. Права Субпідрядника:</w:t>
      </w:r>
    </w:p>
    <w:p w14:paraId="785986BC" w14:textId="77777777" w:rsidR="00136CAB" w:rsidRDefault="00136CAB" w:rsidP="00136CAB">
      <w:pPr>
        <w:spacing w:before="57" w:after="57"/>
        <w:ind w:firstLine="567"/>
        <w:jc w:val="both"/>
      </w:pPr>
      <w:r>
        <w:t>4.4.1 отримати оплату за виконані Роботи на умовах, визначених цим Договором;</w:t>
      </w:r>
    </w:p>
    <w:p w14:paraId="1D92D987" w14:textId="77777777" w:rsidR="00136CAB" w:rsidRDefault="00136CAB" w:rsidP="00136CAB">
      <w:pPr>
        <w:spacing w:before="57" w:after="57"/>
        <w:ind w:firstLine="567"/>
        <w:jc w:val="both"/>
      </w:pPr>
      <w:r>
        <w:t>4.4.2 залучати до виконання Робіт спеціалізовані проектні організації на умовах субпідряду та бути відповідальним за результат їх робіт перед Підрядником.</w:t>
      </w:r>
    </w:p>
    <w:p w14:paraId="25AFD401" w14:textId="77777777" w:rsidR="00136CAB" w:rsidRDefault="00136CAB" w:rsidP="00136CAB">
      <w:pPr>
        <w:spacing w:before="57" w:after="57"/>
        <w:ind w:firstLine="567"/>
        <w:jc w:val="both"/>
      </w:pPr>
      <w:r>
        <w:t>Розділ  5. ВІДПОВІДАЛЬНІСТЬ СТОРІН</w:t>
      </w:r>
    </w:p>
    <w:p w14:paraId="6564FA89" w14:textId="77777777" w:rsidR="00136CAB" w:rsidRDefault="00136CAB" w:rsidP="00136CAB">
      <w:pPr>
        <w:spacing w:before="57" w:after="57"/>
        <w:ind w:firstLine="567"/>
        <w:jc w:val="both"/>
      </w:pPr>
      <w:r>
        <w:t xml:space="preserve">5.1. За невиконання або неналежне виконання зобов'язань за цим Договором Сторони несуть відповідальність передбачену цим Договором та чинним законодавством України. </w:t>
      </w:r>
    </w:p>
    <w:p w14:paraId="6DEC413E" w14:textId="77777777" w:rsidR="00136CAB" w:rsidRDefault="00136CAB" w:rsidP="00136CAB">
      <w:pPr>
        <w:spacing w:before="57" w:after="57"/>
        <w:ind w:firstLine="567"/>
        <w:jc w:val="both"/>
      </w:pPr>
      <w:r>
        <w:t>5.2. За перевищення строку виконання Робіт з вини Субпідрядника більш ніж на 15 (п’ятнадцять) календарних днів Підрядник має право письмової вимоги сплати Субпідрядником штрафу у розмірі 3 % (трьох відсотків) від вартості невиконаних у строк Робіт.</w:t>
      </w:r>
    </w:p>
    <w:p w14:paraId="1B8FE1CF" w14:textId="77777777" w:rsidR="00136CAB" w:rsidRDefault="00136CAB" w:rsidP="00136CAB">
      <w:pPr>
        <w:spacing w:before="57" w:after="57"/>
        <w:ind w:firstLine="567"/>
        <w:jc w:val="both"/>
      </w:pPr>
      <w:r>
        <w:t>5.4. За прострочення оплати Робіт Підрядник сплачує на письмову вимогу Субпідряднику пеню в розмірі діючої у період прострочення оплати Робіт подвійної облікової ставки НБУ, яка нараховується на суму простроченого грошового зобов’язання з оплати Робіт за кожний день та за увесь період такого прострочення.</w:t>
      </w:r>
    </w:p>
    <w:p w14:paraId="79D68675" w14:textId="77777777" w:rsidR="00136CAB" w:rsidRDefault="00136CAB" w:rsidP="00136CAB">
      <w:pPr>
        <w:spacing w:before="57" w:after="57"/>
        <w:ind w:firstLine="567"/>
        <w:jc w:val="both"/>
      </w:pPr>
      <w:r>
        <w:t>5.5. Сплата неустойки, штрафу, пені не звільняє Сторони від виконання зобов'язань за цим Договором, якщо проти цього не заперечує приймаюча виконання зобов’язання (</w:t>
      </w:r>
      <w:proofErr w:type="spellStart"/>
      <w:r>
        <w:t>управнена</w:t>
      </w:r>
      <w:proofErr w:type="spellEnd"/>
      <w:r>
        <w:t>) Сторона.</w:t>
      </w:r>
    </w:p>
    <w:p w14:paraId="35F1228D" w14:textId="77777777" w:rsidR="00136CAB" w:rsidRDefault="00136CAB" w:rsidP="00136CAB">
      <w:pPr>
        <w:spacing w:before="57" w:after="57"/>
        <w:ind w:firstLine="567"/>
        <w:jc w:val="both"/>
      </w:pPr>
      <w:r>
        <w:t>Розділ  6. ФОРС-МАЖОРНІ ОБСТАВИНИ</w:t>
      </w:r>
    </w:p>
    <w:p w14:paraId="7EC7525C" w14:textId="77777777" w:rsidR="00136CAB" w:rsidRDefault="00136CAB" w:rsidP="00136CAB">
      <w:pPr>
        <w:spacing w:before="57" w:after="57"/>
        <w:ind w:firstLine="567"/>
        <w:jc w:val="both"/>
      </w:pPr>
      <w:r>
        <w:t>6.1.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3FAF9D24" w14:textId="77777777" w:rsidR="00136CAB" w:rsidRDefault="00136CAB" w:rsidP="00136CAB">
      <w:pPr>
        <w:spacing w:before="57" w:after="57"/>
        <w:ind w:firstLine="567"/>
        <w:jc w:val="both"/>
      </w:pPr>
      <w:r>
        <w:t>6.2. Під форс-мажорними обставинами у цьому Договорі розуміються непереборна сила, а також усі інші обставини, які визначені у п. 6.3. цього Договору як підстава для звільнення від відповідальності за порушення Договору.</w:t>
      </w:r>
    </w:p>
    <w:p w14:paraId="4F2C4286" w14:textId="77777777" w:rsidR="00136CAB" w:rsidRDefault="00136CAB" w:rsidP="00136CAB">
      <w:pPr>
        <w:spacing w:before="57" w:after="57"/>
        <w:ind w:firstLine="567"/>
        <w:jc w:val="both"/>
      </w:pPr>
      <w:r>
        <w:t xml:space="preserve">6.3. Під непереборною силою у цьому Договорі розуміються будь-які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t>проток</w:t>
      </w:r>
      <w:proofErr w:type="spellEnd"/>
      <w:r>
        <w:t xml:space="preserve">, ембарго, заборона </w:t>
      </w:r>
      <w:r>
        <w:lastRenderedPageBreak/>
        <w:t xml:space="preserve">(обмеження)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t>проток</w:t>
      </w:r>
      <w:proofErr w:type="spellEnd"/>
      <w:r>
        <w:t>, портів, перевалів, землетрус, блискавка, пожежа, посуха, просідання і зсув ґрунту, інші стихійні лиха тощо, протиправні дії, що призвели до порушення або припинення роботи електронно-обчислювальних машин (комп'ютерів), автоматизованих систем, систем зберігання інформації, комп'ютерних мереж чи мереж електрозв'язку тощо, які унеможливлюють виконання Сторонами цього Договору або тимчасово перешкоджають такому виконанню.</w:t>
      </w:r>
    </w:p>
    <w:p w14:paraId="7000DD5A" w14:textId="77777777" w:rsidR="00136CAB" w:rsidRDefault="00136CAB" w:rsidP="00136CAB">
      <w:pPr>
        <w:spacing w:before="57" w:after="57"/>
        <w:ind w:firstLine="567"/>
        <w:jc w:val="both"/>
      </w:pPr>
      <w:r>
        <w:t xml:space="preserve">6.4. Сторона, що має намір послатися на форс-мажорні обставини, зобов'язана протягом 10 (десяти) календарних днів з моменту прострочення послуг через настання даних обставин або з моменту як тільки це стане можливим, з огляду на характер прояву форс-мажорних обставин, письмово повідомити іншу Сторону про наявність форс-мажорних обставин та їх вплив на можливість виконання цього Договору. </w:t>
      </w:r>
    </w:p>
    <w:p w14:paraId="6C38BB41" w14:textId="77777777" w:rsidR="00136CAB" w:rsidRDefault="00136CAB" w:rsidP="00136CAB">
      <w:pPr>
        <w:spacing w:before="57" w:after="57"/>
        <w:ind w:firstLine="567"/>
        <w:jc w:val="both"/>
      </w:pPr>
      <w:r>
        <w:t>6.5. Достатнім підтвердженням дії обставин форс-мажорних обставин є сертифікат, виданий Торгово-промисловою палатою України або регіональною торгово-промисловою палатою (надалі – ТПП), або інший документ уповноваженого на це законодавством органу / установи державної влади України або країни виникнення та дії форс-мажорних обставин.</w:t>
      </w:r>
    </w:p>
    <w:p w14:paraId="5774ACAA" w14:textId="77777777" w:rsidR="00136CAB" w:rsidRDefault="00136CAB" w:rsidP="00136CAB">
      <w:pPr>
        <w:spacing w:before="57" w:after="57"/>
        <w:ind w:firstLine="567"/>
        <w:jc w:val="both"/>
      </w:pPr>
      <w:r>
        <w:t>6.6. Сторона, яка через форс-мажорні обставини не може належним чином виконувати зобов'язання за цим Договором звертається до ТПП або іншого уповноваженого органу за отриманням Сертифікату ТПП / іншого письмового підтвердження форс-мажорних обставин від уповноваженого органу, після чого надає або надсилає копію цього документу іншій Стороні.</w:t>
      </w:r>
    </w:p>
    <w:p w14:paraId="3210DFEF" w14:textId="77777777" w:rsidR="00136CAB" w:rsidRDefault="00136CAB" w:rsidP="00136CAB">
      <w:pPr>
        <w:spacing w:before="57" w:after="57"/>
        <w:ind w:firstLine="567"/>
        <w:jc w:val="both"/>
      </w:pPr>
      <w:r>
        <w:t>6.7. У разі настання форс-мажорних обставин, термін/строк дії Договору, термін/строк виконання зобов'язань за Договором, які не можуть бути виконані належним чином через форс-мажорні обставини, є продовженими на строк дії цих форс-мажорних обставин, якщо вони підтверджені згідно п. 6.5 та п. 6.6 Договору.</w:t>
      </w:r>
    </w:p>
    <w:p w14:paraId="4C6B960F" w14:textId="77777777" w:rsidR="00136CAB" w:rsidRDefault="00136CAB" w:rsidP="00136CAB">
      <w:pPr>
        <w:spacing w:before="57" w:after="57"/>
        <w:ind w:firstLine="567"/>
        <w:jc w:val="both"/>
      </w:pPr>
      <w:r>
        <w:t>6.8. Якщо форс-мажорні обставини тривають більше 60 (шістдесяти) календарних днів поспіль та перешкоджають виконанню Стороні (або Сторонам) зобов'язань за Договором, Сторони вирішують подальший порядок виконання договірних зобов'язань за необхідності шляхом укладання додаткової угоди / угоди до Договору.</w:t>
      </w:r>
    </w:p>
    <w:p w14:paraId="5668AD2B" w14:textId="77777777" w:rsidR="00136CAB" w:rsidRDefault="00136CAB" w:rsidP="00136CAB">
      <w:pPr>
        <w:spacing w:before="57" w:after="57"/>
        <w:ind w:firstLine="567"/>
        <w:jc w:val="both"/>
      </w:pPr>
      <w:r>
        <w:t>Розділ  7. ВИРІШЕННЯ СПОРІВ І РОЗБІЖНОСТЕЙ</w:t>
      </w:r>
    </w:p>
    <w:p w14:paraId="08C81DCC" w14:textId="77777777" w:rsidR="00136CAB" w:rsidRDefault="00136CAB" w:rsidP="00136CAB">
      <w:pPr>
        <w:spacing w:before="57" w:after="57"/>
        <w:ind w:firstLine="567"/>
        <w:jc w:val="both"/>
      </w:pPr>
      <w:r>
        <w:t>7.1. Усі спори, що виникають з цього Договору або пов'язані із його укладенням, виконанням, зміною, розірвання, іншим достроковим припиненням, вирішуються шляхом переговорів між Сторонами та/або у претензійному порядку. Такий порядок досудового врегулювання спорів Сторони визнають обов’язковим.</w:t>
      </w:r>
    </w:p>
    <w:p w14:paraId="002BC00E" w14:textId="77777777" w:rsidR="00136CAB" w:rsidRDefault="00136CAB" w:rsidP="00136CAB">
      <w:pPr>
        <w:spacing w:before="57" w:after="57"/>
        <w:ind w:firstLine="567"/>
        <w:jc w:val="both"/>
      </w:pPr>
      <w:r>
        <w:t>7.2. Якщо відповідний спір неможливо вирішити у досудовому порядку, як визначено п. 7.1 Договору, то зацікавлена Сторона має право звернутися за вирішенням спору в суді за встановленою підвідомчістю та підсудністю такого спору відповідно до чинного законодавства України.</w:t>
      </w:r>
    </w:p>
    <w:p w14:paraId="29737B41" w14:textId="77777777" w:rsidR="00136CAB" w:rsidRDefault="00136CAB" w:rsidP="00136CAB">
      <w:pPr>
        <w:spacing w:before="57" w:after="57"/>
        <w:ind w:firstLine="567"/>
        <w:jc w:val="both"/>
      </w:pPr>
      <w:r>
        <w:t>Розділ  8. СТРОК ДІЇ ДОГОВОРУ ТА ІНШІ УМОВИ</w:t>
      </w:r>
    </w:p>
    <w:p w14:paraId="4E4C3FDC" w14:textId="77777777" w:rsidR="00136CAB" w:rsidRDefault="00136CAB" w:rsidP="00136CAB">
      <w:pPr>
        <w:spacing w:before="57" w:after="57"/>
        <w:ind w:firstLine="567"/>
        <w:jc w:val="both"/>
      </w:pPr>
      <w:r>
        <w:t>8.1. Після укладення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5E3ABB94" w14:textId="77777777" w:rsidR="00136CAB" w:rsidRDefault="00136CAB" w:rsidP="00136CAB">
      <w:pPr>
        <w:spacing w:before="57" w:after="57"/>
        <w:ind w:firstLine="567"/>
        <w:jc w:val="both"/>
      </w:pPr>
      <w:r>
        <w:t xml:space="preserve">8.2. Особисті немайнові (авторські) права інтелектуальної власності на створений Субпідрядником Результат Робіт (Проектну документацію) належить його розробникам-авторам і охороняються відповідно до законодавства України. З моменту прийняття Проектної документації Підрядником, до нього переходять невиключні майнові права інтелектуальної власності на Проектну документацію – на передання її Замовнику та на використання Проектної документації з метою будівництва об'єкту, який нею запроектовано. Підрядник без згоди Субпідрядника не передаватиме Проектну документацію іншим особам (крім Замовника, </w:t>
      </w:r>
      <w:r>
        <w:lastRenderedPageBreak/>
        <w:t xml:space="preserve">експертних організацій, яким за договором буде доручене проведення експертизи цього </w:t>
      </w:r>
      <w:proofErr w:type="spellStart"/>
      <w:r>
        <w:t>проєкту</w:t>
      </w:r>
      <w:proofErr w:type="spellEnd"/>
      <w:r>
        <w:t xml:space="preserve">) і не розголошуватиме дані, що містяться у ній (крім інформації, наданої Підрядником). </w:t>
      </w:r>
    </w:p>
    <w:p w14:paraId="0E3B02BF" w14:textId="4340C578" w:rsidR="00136CAB" w:rsidRDefault="00136CAB" w:rsidP="00136CAB">
      <w:pPr>
        <w:spacing w:before="57" w:after="57"/>
        <w:ind w:firstLine="567"/>
        <w:jc w:val="both"/>
      </w:pPr>
      <w:r>
        <w:t xml:space="preserve">8.3. Цей Договір є укладеним (набирає чинності) з моменту його підписання уповноваженими особами Сторін, за умови його погодження ПрАТ «НАК «Надра України», та діє </w:t>
      </w:r>
      <w:r w:rsidR="0080619E">
        <w:t>до 31.12.2026</w:t>
      </w:r>
      <w:r>
        <w:t xml:space="preserve"> року.</w:t>
      </w:r>
    </w:p>
    <w:p w14:paraId="08E51509" w14:textId="77777777" w:rsidR="00136CAB" w:rsidRDefault="00136CAB" w:rsidP="00136CAB">
      <w:pPr>
        <w:spacing w:before="57" w:after="57"/>
        <w:ind w:firstLine="567"/>
        <w:jc w:val="both"/>
      </w:pPr>
      <w:r>
        <w:t>8.3.1. Всі зміни, доповнення до даного Договору можливі лише за взаємною письмовою згодою Сторін, про що між Сторонами укладається письмова додаткова угода, яка підписується повноважними особами обох Сторін та скріплюється печатками Сторін.</w:t>
      </w:r>
    </w:p>
    <w:p w14:paraId="57649DDC" w14:textId="77777777" w:rsidR="00136CAB" w:rsidRDefault="00136CAB" w:rsidP="00136CAB">
      <w:pPr>
        <w:spacing w:before="57" w:after="57"/>
        <w:ind w:firstLine="567"/>
        <w:jc w:val="both"/>
      </w:pPr>
      <w:r>
        <w:t>8.4. Сторони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5 (п’яти) робочих днів від дня прийняття такого рішення.</w:t>
      </w:r>
    </w:p>
    <w:p w14:paraId="4A08E57A" w14:textId="77777777" w:rsidR="00136CAB" w:rsidRDefault="00136CAB" w:rsidP="00136CAB">
      <w:pPr>
        <w:spacing w:before="57" w:after="57"/>
        <w:ind w:firstLine="567"/>
        <w:jc w:val="both"/>
      </w:pPr>
      <w:r>
        <w:t>8.5.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 якщо інше не передбачено (або не обумовлено) цим Договором.</w:t>
      </w:r>
    </w:p>
    <w:p w14:paraId="52584A04" w14:textId="77777777" w:rsidR="00136CAB" w:rsidRDefault="00136CAB" w:rsidP="00136CAB">
      <w:pPr>
        <w:spacing w:before="57" w:after="57"/>
        <w:ind w:firstLine="567"/>
        <w:jc w:val="both"/>
      </w:pPr>
      <w:r>
        <w:t>8.6. Невід'ємною частиною Договору, після підписання Сторонами та скріплення печатками Сторін, є наступні додатки (які мають відокремлену нумерацію сторінок, від нумерації сторінок цього Договору):</w:t>
      </w:r>
    </w:p>
    <w:p w14:paraId="201C6D59" w14:textId="77777777" w:rsidR="00136CAB" w:rsidRDefault="00136CAB" w:rsidP="00136CAB">
      <w:pPr>
        <w:spacing w:before="57" w:after="57"/>
        <w:ind w:firstLine="567"/>
        <w:jc w:val="both"/>
      </w:pPr>
      <w:r>
        <w:t>Додаток № 1</w:t>
      </w:r>
      <w:r>
        <w:tab/>
        <w:t>ЗАВДАННЯ НА ПРОЕКТУВАННЯ із наступними додатками (1.1 – 1.3):</w:t>
      </w:r>
    </w:p>
    <w:p w14:paraId="7D9BA667" w14:textId="77777777" w:rsidR="00136CAB" w:rsidRDefault="00136CAB" w:rsidP="00136CAB">
      <w:pPr>
        <w:spacing w:before="57" w:after="57"/>
        <w:ind w:firstLine="567"/>
        <w:jc w:val="both"/>
      </w:pPr>
      <w:r>
        <w:t>Додаток № ___</w:t>
      </w:r>
      <w:r>
        <w:tab/>
        <w:t>ТЕХНІЧНІ УМОВИ _______________________ (із застереженням про застосовні Субпідрядником пункти/підпункти);</w:t>
      </w:r>
    </w:p>
    <w:p w14:paraId="574BAAAA" w14:textId="77777777" w:rsidR="00136CAB" w:rsidRDefault="00136CAB" w:rsidP="00136CAB">
      <w:pPr>
        <w:spacing w:before="57" w:after="57"/>
        <w:ind w:firstLine="567"/>
        <w:jc w:val="both"/>
      </w:pPr>
      <w:r>
        <w:t>Додатки № ___</w:t>
      </w:r>
      <w:r>
        <w:tab/>
        <w:t>Кошторис № __– _________________________________.</w:t>
      </w:r>
    </w:p>
    <w:p w14:paraId="0CDF0F4E" w14:textId="77777777" w:rsidR="00136CAB" w:rsidRDefault="00136CAB" w:rsidP="00136CAB">
      <w:pPr>
        <w:spacing w:before="57" w:after="57"/>
        <w:ind w:firstLine="567"/>
        <w:jc w:val="both"/>
      </w:pPr>
      <w:r>
        <w:t>Розділ  10. АДРЕСИ, РЕКВІЗИТИ СТОРІН, УМОВИ ЇХ ЗМІНИ</w:t>
      </w:r>
    </w:p>
    <w:p w14:paraId="645AEB1E" w14:textId="77777777" w:rsidR="00136CAB" w:rsidRDefault="00136CAB" w:rsidP="00136CAB">
      <w:pPr>
        <w:spacing w:before="57" w:after="57"/>
        <w:ind w:firstLine="567"/>
        <w:jc w:val="both"/>
      </w:pPr>
      <w:r>
        <w:t>10.1. У разі зміни протягом терміну / строків дії цього Договору, адрес, засобів зв’язку, платіжних реквізитів, податкових реквізитів та/або системи оподаткування, Сторона, для якої настали такі зміни, зобов'язана своєчасно письмово повідомити про це іншу Сторону та з власної ініціативи або на запит іншої Сторони надати копії відповідних документів про зазначені зміни.</w:t>
      </w:r>
    </w:p>
    <w:p w14:paraId="0EFAB831" w14:textId="77777777" w:rsidR="00136CAB" w:rsidRDefault="00136CAB" w:rsidP="00136CAB">
      <w:pPr>
        <w:spacing w:before="57" w:after="57"/>
        <w:ind w:firstLine="567"/>
        <w:jc w:val="both"/>
      </w:pPr>
      <w:r>
        <w:t>10.2. До виконання умов п. 10.1 Договору, належними вважаються адреси та реквізити, зазначені в даному Договорі, а за їх наявності – адреси та реквізити, зазначені в останньому повідомлені, отриманому однією Стороною від іншої Сторони.</w:t>
      </w:r>
    </w:p>
    <w:p w14:paraId="4378DE8E" w14:textId="77777777" w:rsidR="00136CAB" w:rsidRDefault="00136CAB" w:rsidP="00136CAB">
      <w:pPr>
        <w:spacing w:before="57" w:after="57"/>
        <w:ind w:firstLine="567"/>
      </w:pPr>
      <w:r>
        <w:t>10.3. Чинні на момент укладення цього Договору адреси та реквізити Сторін є такими:</w:t>
      </w:r>
    </w:p>
    <w:p w14:paraId="0EFED49E" w14:textId="77777777" w:rsidR="00136CAB" w:rsidRDefault="00136CAB" w:rsidP="00136CAB">
      <w:pPr>
        <w:spacing w:before="57" w:after="57"/>
        <w:ind w:firstLine="567"/>
      </w:pPr>
    </w:p>
    <w:p w14:paraId="612F5B82" w14:textId="77777777" w:rsidR="00136CAB" w:rsidRDefault="00136CAB" w:rsidP="00136CAB">
      <w:pPr>
        <w:spacing w:before="57" w:after="57"/>
        <w:ind w:firstLine="567"/>
      </w:pPr>
    </w:p>
    <w:p w14:paraId="70D66736" w14:textId="77777777" w:rsidR="00136CAB" w:rsidRDefault="00136CAB" w:rsidP="00136CAB"/>
    <w:p w14:paraId="6C426C6A" w14:textId="77777777" w:rsidR="00136CAB" w:rsidRDefault="00136CAB" w:rsidP="00136CAB">
      <w:r>
        <w:tab/>
      </w:r>
    </w:p>
    <w:p w14:paraId="4B460AA1" w14:textId="77777777" w:rsidR="00136CAB" w:rsidRDefault="00136CAB" w:rsidP="00136CAB"/>
    <w:p w14:paraId="1C49522D" w14:textId="4BD4259F" w:rsidR="00BE7CBB" w:rsidRPr="00C436D0" w:rsidRDefault="00BE7CBB" w:rsidP="00DB4082">
      <w:pPr>
        <w:widowControl w:val="0"/>
        <w:tabs>
          <w:tab w:val="left" w:pos="1843"/>
        </w:tabs>
        <w:jc w:val="center"/>
        <w:rPr>
          <w:b/>
        </w:rPr>
      </w:pPr>
    </w:p>
    <w:sectPr w:rsidR="00BE7CBB" w:rsidRPr="00C436D0" w:rsidSect="00985B89">
      <w:headerReference w:type="even" r:id="rId12"/>
      <w:headerReference w:type="default" r:id="rId13"/>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3AEA" w14:textId="77777777" w:rsidR="004544DF" w:rsidRDefault="004544DF">
      <w:r>
        <w:separator/>
      </w:r>
    </w:p>
  </w:endnote>
  <w:endnote w:type="continuationSeparator" w:id="0">
    <w:p w14:paraId="28E2569C" w14:textId="77777777" w:rsidR="004544DF" w:rsidRDefault="0045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E8F3" w14:textId="77777777" w:rsidR="004544DF" w:rsidRDefault="004544DF">
      <w:r>
        <w:separator/>
      </w:r>
    </w:p>
  </w:footnote>
  <w:footnote w:type="continuationSeparator" w:id="0">
    <w:p w14:paraId="5F60F7CE" w14:textId="77777777" w:rsidR="004544DF" w:rsidRDefault="0045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50503E"/>
    <w:multiLevelType w:val="multilevel"/>
    <w:tmpl w:val="AD24CA7A"/>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1253F"/>
    <w:multiLevelType w:val="multilevel"/>
    <w:tmpl w:val="0082F920"/>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6"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7"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9" w15:restartNumberingAfterBreak="0">
    <w:nsid w:val="4C976F14"/>
    <w:multiLevelType w:val="multilevel"/>
    <w:tmpl w:val="02A25964"/>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150F63"/>
    <w:multiLevelType w:val="hybridMultilevel"/>
    <w:tmpl w:val="77207C40"/>
    <w:lvl w:ilvl="0" w:tplc="58566C48">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5"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A2C4BF6"/>
    <w:multiLevelType w:val="hybridMultilevel"/>
    <w:tmpl w:val="0DF48BAA"/>
    <w:lvl w:ilvl="0" w:tplc="99FCE04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2"/>
  </w:num>
  <w:num w:numId="2">
    <w:abstractNumId w:val="18"/>
  </w:num>
  <w:num w:numId="3">
    <w:abstractNumId w:val="0"/>
  </w:num>
  <w:num w:numId="4">
    <w:abstractNumId w:val="20"/>
  </w:num>
  <w:num w:numId="5">
    <w:abstractNumId w:val="28"/>
  </w:num>
  <w:num w:numId="6">
    <w:abstractNumId w:val="4"/>
  </w:num>
  <w:num w:numId="7">
    <w:abstractNumId w:val="26"/>
  </w:num>
  <w:num w:numId="8">
    <w:abstractNumId w:val="1"/>
  </w:num>
  <w:num w:numId="9">
    <w:abstractNumId w:val="8"/>
  </w:num>
  <w:num w:numId="10">
    <w:abstractNumId w:val="17"/>
  </w:num>
  <w:num w:numId="11">
    <w:abstractNumId w:val="9"/>
  </w:num>
  <w:num w:numId="12">
    <w:abstractNumId w:val="15"/>
  </w:num>
  <w:num w:numId="13">
    <w:abstractNumId w:val="7"/>
  </w:num>
  <w:num w:numId="14">
    <w:abstractNumId w:val="5"/>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11"/>
  </w:num>
  <w:num w:numId="26">
    <w:abstractNumId w:val="13"/>
  </w:num>
  <w:num w:numId="27">
    <w:abstractNumId w:val="3"/>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num>
  <w:num w:numId="31">
    <w:abstractNumId w:val="12"/>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36CAB"/>
    <w:rsid w:val="001479C8"/>
    <w:rsid w:val="00153E2B"/>
    <w:rsid w:val="00154243"/>
    <w:rsid w:val="00155694"/>
    <w:rsid w:val="0017522E"/>
    <w:rsid w:val="001856F7"/>
    <w:rsid w:val="00191C5B"/>
    <w:rsid w:val="001A1718"/>
    <w:rsid w:val="001A6DFA"/>
    <w:rsid w:val="001A7361"/>
    <w:rsid w:val="001C0950"/>
    <w:rsid w:val="001C5053"/>
    <w:rsid w:val="001C639B"/>
    <w:rsid w:val="001E2042"/>
    <w:rsid w:val="001F1A89"/>
    <w:rsid w:val="00200259"/>
    <w:rsid w:val="00202C21"/>
    <w:rsid w:val="00210A48"/>
    <w:rsid w:val="00242375"/>
    <w:rsid w:val="00245AE4"/>
    <w:rsid w:val="00253314"/>
    <w:rsid w:val="00275D31"/>
    <w:rsid w:val="002B5CCB"/>
    <w:rsid w:val="002C2539"/>
    <w:rsid w:val="002D12BF"/>
    <w:rsid w:val="002D383F"/>
    <w:rsid w:val="002D6D04"/>
    <w:rsid w:val="002E3045"/>
    <w:rsid w:val="002E49C4"/>
    <w:rsid w:val="002F49B8"/>
    <w:rsid w:val="002F734B"/>
    <w:rsid w:val="00333EA4"/>
    <w:rsid w:val="00345755"/>
    <w:rsid w:val="003460F5"/>
    <w:rsid w:val="00356889"/>
    <w:rsid w:val="00373716"/>
    <w:rsid w:val="003805F3"/>
    <w:rsid w:val="00384DF8"/>
    <w:rsid w:val="003855FC"/>
    <w:rsid w:val="00391A49"/>
    <w:rsid w:val="003A237B"/>
    <w:rsid w:val="003A427B"/>
    <w:rsid w:val="003B149E"/>
    <w:rsid w:val="003B28B4"/>
    <w:rsid w:val="003B5447"/>
    <w:rsid w:val="003B58B2"/>
    <w:rsid w:val="003C3AEA"/>
    <w:rsid w:val="003D0A73"/>
    <w:rsid w:val="003D233F"/>
    <w:rsid w:val="003E1598"/>
    <w:rsid w:val="003E7BE1"/>
    <w:rsid w:val="0040371D"/>
    <w:rsid w:val="00411561"/>
    <w:rsid w:val="00411E54"/>
    <w:rsid w:val="0042510C"/>
    <w:rsid w:val="00426D21"/>
    <w:rsid w:val="004274CD"/>
    <w:rsid w:val="00453EF9"/>
    <w:rsid w:val="004544DF"/>
    <w:rsid w:val="004601DC"/>
    <w:rsid w:val="004707F6"/>
    <w:rsid w:val="0047497D"/>
    <w:rsid w:val="00475BE9"/>
    <w:rsid w:val="00483E2D"/>
    <w:rsid w:val="00492B81"/>
    <w:rsid w:val="00493674"/>
    <w:rsid w:val="00497A20"/>
    <w:rsid w:val="004A0CFB"/>
    <w:rsid w:val="004A3FC0"/>
    <w:rsid w:val="004A5207"/>
    <w:rsid w:val="004D10B7"/>
    <w:rsid w:val="004D5899"/>
    <w:rsid w:val="004D5D76"/>
    <w:rsid w:val="004E4C45"/>
    <w:rsid w:val="005063E4"/>
    <w:rsid w:val="0051535D"/>
    <w:rsid w:val="0054698F"/>
    <w:rsid w:val="005506C7"/>
    <w:rsid w:val="00553F2E"/>
    <w:rsid w:val="00554431"/>
    <w:rsid w:val="005625EE"/>
    <w:rsid w:val="005862B0"/>
    <w:rsid w:val="005A00CF"/>
    <w:rsid w:val="005A1873"/>
    <w:rsid w:val="005A2CA0"/>
    <w:rsid w:val="005B208E"/>
    <w:rsid w:val="005B3A86"/>
    <w:rsid w:val="005C5909"/>
    <w:rsid w:val="005D0378"/>
    <w:rsid w:val="005D1E01"/>
    <w:rsid w:val="005F1CD8"/>
    <w:rsid w:val="005F58E2"/>
    <w:rsid w:val="006016AC"/>
    <w:rsid w:val="00602E93"/>
    <w:rsid w:val="0061292B"/>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1BE3"/>
    <w:rsid w:val="006D50AF"/>
    <w:rsid w:val="006E45FF"/>
    <w:rsid w:val="00701382"/>
    <w:rsid w:val="007018DC"/>
    <w:rsid w:val="0070622F"/>
    <w:rsid w:val="00721E27"/>
    <w:rsid w:val="0074005B"/>
    <w:rsid w:val="00746B6D"/>
    <w:rsid w:val="00752594"/>
    <w:rsid w:val="00774190"/>
    <w:rsid w:val="007777FC"/>
    <w:rsid w:val="007924D8"/>
    <w:rsid w:val="00792E6B"/>
    <w:rsid w:val="00794DB3"/>
    <w:rsid w:val="007979AD"/>
    <w:rsid w:val="007B2C57"/>
    <w:rsid w:val="007B3999"/>
    <w:rsid w:val="007E617D"/>
    <w:rsid w:val="007E7F01"/>
    <w:rsid w:val="007F5A6E"/>
    <w:rsid w:val="0080619E"/>
    <w:rsid w:val="00807C3D"/>
    <w:rsid w:val="008260A1"/>
    <w:rsid w:val="0083678D"/>
    <w:rsid w:val="00841EAD"/>
    <w:rsid w:val="00862362"/>
    <w:rsid w:val="0087110D"/>
    <w:rsid w:val="00890FEF"/>
    <w:rsid w:val="008960C2"/>
    <w:rsid w:val="008A0206"/>
    <w:rsid w:val="008B292E"/>
    <w:rsid w:val="008C0190"/>
    <w:rsid w:val="008C0D5E"/>
    <w:rsid w:val="008C220F"/>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2CA2"/>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36CE3"/>
    <w:rsid w:val="00B400EB"/>
    <w:rsid w:val="00B579FF"/>
    <w:rsid w:val="00B67E41"/>
    <w:rsid w:val="00B74642"/>
    <w:rsid w:val="00B75BFF"/>
    <w:rsid w:val="00B91B7F"/>
    <w:rsid w:val="00BB2F01"/>
    <w:rsid w:val="00BC2BE4"/>
    <w:rsid w:val="00BD29BD"/>
    <w:rsid w:val="00BD7754"/>
    <w:rsid w:val="00BE43C9"/>
    <w:rsid w:val="00BE7CBB"/>
    <w:rsid w:val="00BF485E"/>
    <w:rsid w:val="00BF4E78"/>
    <w:rsid w:val="00C10ED7"/>
    <w:rsid w:val="00C11720"/>
    <w:rsid w:val="00C24C90"/>
    <w:rsid w:val="00C436D0"/>
    <w:rsid w:val="00C61D4E"/>
    <w:rsid w:val="00C640DA"/>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E660C"/>
    <w:rsid w:val="00CF0E5B"/>
    <w:rsid w:val="00CF30D4"/>
    <w:rsid w:val="00CF7489"/>
    <w:rsid w:val="00CF7B86"/>
    <w:rsid w:val="00D1261C"/>
    <w:rsid w:val="00D21510"/>
    <w:rsid w:val="00D26809"/>
    <w:rsid w:val="00D33BB6"/>
    <w:rsid w:val="00D37169"/>
    <w:rsid w:val="00D4346F"/>
    <w:rsid w:val="00D556F8"/>
    <w:rsid w:val="00D5581F"/>
    <w:rsid w:val="00D60CAF"/>
    <w:rsid w:val="00D63984"/>
    <w:rsid w:val="00D666DF"/>
    <w:rsid w:val="00D763F1"/>
    <w:rsid w:val="00D8202A"/>
    <w:rsid w:val="00D8263C"/>
    <w:rsid w:val="00D843E2"/>
    <w:rsid w:val="00D91C7A"/>
    <w:rsid w:val="00DB4082"/>
    <w:rsid w:val="00DC1F70"/>
    <w:rsid w:val="00DE0D5D"/>
    <w:rsid w:val="00DE1CA9"/>
    <w:rsid w:val="00DE7924"/>
    <w:rsid w:val="00DF0552"/>
    <w:rsid w:val="00DF60C6"/>
    <w:rsid w:val="00E11511"/>
    <w:rsid w:val="00E14FCC"/>
    <w:rsid w:val="00E1626B"/>
    <w:rsid w:val="00E24616"/>
    <w:rsid w:val="00E40E49"/>
    <w:rsid w:val="00E53A64"/>
    <w:rsid w:val="00E53EB8"/>
    <w:rsid w:val="00E55B55"/>
    <w:rsid w:val="00E6448F"/>
    <w:rsid w:val="00E71FFB"/>
    <w:rsid w:val="00E832D0"/>
    <w:rsid w:val="00E93580"/>
    <w:rsid w:val="00E97BC2"/>
    <w:rsid w:val="00EA25FF"/>
    <w:rsid w:val="00EA4FEC"/>
    <w:rsid w:val="00EC76A7"/>
    <w:rsid w:val="00ED1EE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mamyshov@gmail.com"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21267</Words>
  <Characters>12123</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11</cp:revision>
  <cp:lastPrinted>2026-02-06T09:37:00Z</cp:lastPrinted>
  <dcterms:created xsi:type="dcterms:W3CDTF">2026-02-16T15:22:00Z</dcterms:created>
  <dcterms:modified xsi:type="dcterms:W3CDTF">2026-02-18T14:37:00Z</dcterms:modified>
</cp:coreProperties>
</file>