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закупівель </w:t>
            </w:r>
          </w:p>
          <w:p w14:paraId="449BC10B" w14:textId="4BD7395E" w:rsidR="00D8263C" w:rsidRPr="00553F2E" w:rsidRDefault="00D8263C" w:rsidP="00D8263C">
            <w:pPr>
              <w:widowControl w:val="0"/>
              <w:rPr>
                <w:bCs/>
                <w:sz w:val="28"/>
                <w:szCs w:val="28"/>
              </w:rPr>
            </w:pPr>
            <w:r w:rsidRPr="003A427B">
              <w:rPr>
                <w:bCs/>
                <w:sz w:val="28"/>
                <w:szCs w:val="28"/>
              </w:rPr>
              <w:t>№</w:t>
            </w:r>
            <w:r w:rsidR="00BB25A8">
              <w:rPr>
                <w:bCs/>
                <w:sz w:val="28"/>
                <w:szCs w:val="28"/>
              </w:rPr>
              <w:t>33</w:t>
            </w:r>
            <w:r w:rsidRPr="003A427B">
              <w:rPr>
                <w:bCs/>
                <w:sz w:val="28"/>
                <w:szCs w:val="28"/>
              </w:rPr>
              <w:t xml:space="preserve"> від </w:t>
            </w:r>
            <w:r w:rsidR="00BB25A8">
              <w:rPr>
                <w:bCs/>
                <w:sz w:val="28"/>
                <w:szCs w:val="28"/>
              </w:rPr>
              <w:t>06.05</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7DD7DCEE" w:rsidR="005D1E01" w:rsidRPr="00BD29BD" w:rsidRDefault="00BD29BD" w:rsidP="005D1E01">
      <w:pPr>
        <w:widowControl w:val="0"/>
        <w:jc w:val="center"/>
        <w:rPr>
          <w:b/>
          <w:sz w:val="40"/>
          <w:szCs w:val="40"/>
        </w:rPr>
      </w:pPr>
      <w:r w:rsidRPr="00BD29BD">
        <w:rPr>
          <w:b/>
          <w:sz w:val="40"/>
          <w:szCs w:val="40"/>
        </w:rPr>
        <w:t>«</w:t>
      </w:r>
      <w:r w:rsidR="00BB25A8">
        <w:rPr>
          <w:b/>
          <w:sz w:val="40"/>
          <w:szCs w:val="40"/>
        </w:rPr>
        <w:t>ПРИРОДНИЙ ГАЗ</w:t>
      </w:r>
      <w:r w:rsidR="005D1E01" w:rsidRPr="005D1E01">
        <w:rPr>
          <w:b/>
          <w:sz w:val="40"/>
          <w:szCs w:val="40"/>
        </w:rPr>
        <w:t>»</w:t>
      </w:r>
    </w:p>
    <w:p w14:paraId="3F9C468B" w14:textId="1F89A0BF" w:rsidR="0074005B" w:rsidRPr="00553F2E" w:rsidRDefault="00BD29BD" w:rsidP="00BD29BD">
      <w:pPr>
        <w:widowControl w:val="0"/>
        <w:jc w:val="center"/>
        <w:rPr>
          <w:b/>
          <w:sz w:val="28"/>
          <w:szCs w:val="28"/>
        </w:rPr>
      </w:pPr>
      <w:r w:rsidRPr="00BD29BD">
        <w:rPr>
          <w:b/>
          <w:sz w:val="28"/>
          <w:szCs w:val="28"/>
        </w:rPr>
        <w:t>(ДК 021:2015, код</w:t>
      </w:r>
      <w:r w:rsidR="00BB25A8">
        <w:rPr>
          <w:b/>
          <w:sz w:val="28"/>
          <w:szCs w:val="28"/>
        </w:rPr>
        <w:t xml:space="preserve"> </w:t>
      </w:r>
      <w:r w:rsidR="00BB25A8" w:rsidRPr="00BB25A8">
        <w:rPr>
          <w:b/>
          <w:sz w:val="28"/>
          <w:szCs w:val="28"/>
        </w:rPr>
        <w:t>09120000-6 Газове паливо</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44F01E2D" w:rsidR="0074005B" w:rsidRDefault="0074005B" w:rsidP="003855FC">
      <w:pPr>
        <w:widowControl w:val="0"/>
        <w:rPr>
          <w:b/>
        </w:rPr>
      </w:pPr>
    </w:p>
    <w:p w14:paraId="4AC27D10" w14:textId="2244AB0D" w:rsidR="00BB25A8" w:rsidRDefault="00BB25A8" w:rsidP="003855FC">
      <w:pPr>
        <w:widowControl w:val="0"/>
        <w:rPr>
          <w:b/>
        </w:rPr>
      </w:pPr>
    </w:p>
    <w:p w14:paraId="3F62DC34" w14:textId="4EA67F7F" w:rsidR="00BB25A8" w:rsidRDefault="00BB25A8" w:rsidP="003855FC">
      <w:pPr>
        <w:widowControl w:val="0"/>
        <w:rPr>
          <w:b/>
        </w:rPr>
      </w:pPr>
    </w:p>
    <w:p w14:paraId="64760559" w14:textId="1EB81BD9" w:rsidR="00BB25A8" w:rsidRDefault="00BB25A8" w:rsidP="003855FC">
      <w:pPr>
        <w:widowControl w:val="0"/>
        <w:rPr>
          <w:b/>
        </w:rPr>
      </w:pPr>
    </w:p>
    <w:p w14:paraId="1811189E" w14:textId="62EA357F" w:rsidR="00BB25A8" w:rsidRDefault="00BB25A8" w:rsidP="003855FC">
      <w:pPr>
        <w:widowControl w:val="0"/>
        <w:rPr>
          <w:b/>
        </w:rPr>
      </w:pPr>
    </w:p>
    <w:p w14:paraId="4E1329A5" w14:textId="503176FB" w:rsidR="00BB25A8" w:rsidRDefault="00BB25A8" w:rsidP="003855FC">
      <w:pPr>
        <w:widowControl w:val="0"/>
        <w:rPr>
          <w:b/>
        </w:rPr>
      </w:pPr>
    </w:p>
    <w:p w14:paraId="14AE656F" w14:textId="01761C89" w:rsidR="00BB25A8" w:rsidRDefault="00BB25A8" w:rsidP="003855FC">
      <w:pPr>
        <w:widowControl w:val="0"/>
        <w:rPr>
          <w:b/>
        </w:rPr>
      </w:pPr>
    </w:p>
    <w:p w14:paraId="2B3152A4" w14:textId="77777777" w:rsidR="00BB25A8" w:rsidRPr="00553F2E" w:rsidRDefault="00BB25A8"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Підприємство не є Замовником в розумінні Закону України «Про публічні закупівлі» та проводить цю закупівлю відповідно до Положення про здійснення закупівель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(вул.Решетилівська),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r w:rsidRPr="00553F2E">
              <w:t>Маслівець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54EE8039" w:rsidR="00FC2250" w:rsidRDefault="00BB25A8" w:rsidP="002D12BF">
            <w:pPr>
              <w:jc w:val="both"/>
            </w:pPr>
            <w:r>
              <w:t>Тихонов Ігор Михайлович</w:t>
            </w:r>
            <w:r w:rsidR="00202C21">
              <w:t xml:space="preserve">, </w:t>
            </w:r>
            <w:r>
              <w:t>головний енергетик</w:t>
            </w:r>
            <w:r w:rsidR="00202C21">
              <w:t xml:space="preserve">, </w:t>
            </w:r>
            <w:r w:rsidR="00C10ED7">
              <w:t>+380</w:t>
            </w:r>
            <w:r w:rsidR="00CD035E">
              <w:t>66</w:t>
            </w:r>
            <w:r>
              <w:t>6831467</w:t>
            </w:r>
            <w:r w:rsidR="00C10ED7">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6156ACBE" w:rsidR="00E55B55" w:rsidRDefault="00BB25A8" w:rsidP="003C3AEA">
            <w:pPr>
              <w:jc w:val="both"/>
            </w:pPr>
            <w:r>
              <w:t>27</w:t>
            </w:r>
            <w:r w:rsidR="00232CF2">
              <w:t>267</w:t>
            </w:r>
            <w:r>
              <w:t>,</w:t>
            </w:r>
            <w:r w:rsidR="00232CF2">
              <w:t>54</w:t>
            </w:r>
            <w:r w:rsidR="00FC2250" w:rsidRPr="003A427B">
              <w:t xml:space="preserve"> грн</w:t>
            </w:r>
            <w:r w:rsidR="00EF3B54" w:rsidRPr="003A427B">
              <w:t xml:space="preserve"> (</w:t>
            </w:r>
            <w:r>
              <w:t>двадцять сім</w:t>
            </w:r>
            <w:r w:rsidR="00EF3B54" w:rsidRPr="003A427B">
              <w:t xml:space="preserve"> тисяч </w:t>
            </w:r>
            <w:r w:rsidR="00232CF2">
              <w:t>двісті шістдесят сім</w:t>
            </w:r>
            <w:r>
              <w:t xml:space="preserve"> </w:t>
            </w:r>
            <w:r w:rsidR="00EF3B54" w:rsidRPr="003A427B">
              <w:t>грив</w:t>
            </w:r>
            <w:r w:rsidR="00D4346F">
              <w:t>ень</w:t>
            </w:r>
            <w:r w:rsidR="00EF3B54" w:rsidRPr="003A427B">
              <w:t xml:space="preserve"> </w:t>
            </w:r>
            <w:r w:rsidR="00232CF2">
              <w:t>54</w:t>
            </w:r>
            <w:r w:rsidR="00EF3B54" w:rsidRPr="003A427B">
              <w:t xml:space="preserve"> копій</w:t>
            </w:r>
            <w:r w:rsidR="00232CF2">
              <w:t>ки</w:t>
            </w:r>
            <w:r w:rsidR="00EF3B54" w:rsidRPr="003A427B">
              <w:t>)</w:t>
            </w:r>
            <w:r w:rsidR="00E55B55" w:rsidRPr="003A427B">
              <w:t xml:space="preserve">, </w:t>
            </w:r>
            <w:r w:rsidR="00FC2250" w:rsidRPr="003A427B">
              <w:t>в тому числі</w:t>
            </w:r>
            <w:r w:rsidR="00E55B55" w:rsidRPr="003A427B">
              <w:t xml:space="preserve"> ПДВ.</w:t>
            </w:r>
          </w:p>
          <w:p w14:paraId="4E755425" w14:textId="3855CB17" w:rsidR="002D12BF" w:rsidRDefault="00571748" w:rsidP="003C3AEA">
            <w:pPr>
              <w:jc w:val="both"/>
            </w:pPr>
            <w:r>
              <w:t xml:space="preserve">До вартості природного газу входить вартість послуг </w:t>
            </w:r>
            <w:r w:rsidR="00830374">
              <w:t>доступу до</w:t>
            </w:r>
            <w:r>
              <w:t xml:space="preserve"> потужності.</w:t>
            </w:r>
          </w:p>
          <w:p w14:paraId="49CBF9B2" w14:textId="774C53E6" w:rsidR="00571748" w:rsidRDefault="00571748" w:rsidP="003C3AEA">
            <w:pPr>
              <w:jc w:val="both"/>
            </w:pPr>
            <w:r>
              <w:t>Послуги із розподілу оплачуються Підприємством за окремо укладеним договором із оператором газорозподільної системи.</w:t>
            </w: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1DAF4060" w14:textId="2FC9ABD2" w:rsidR="00EA4FEC" w:rsidRDefault="00BB25A8" w:rsidP="00BB25A8">
            <w:pPr>
              <w:pBdr>
                <w:top w:val="nil"/>
                <w:left w:val="nil"/>
                <w:bottom w:val="nil"/>
                <w:right w:val="nil"/>
                <w:between w:val="nil"/>
              </w:pBdr>
              <w:jc w:val="both"/>
              <w:rPr>
                <w:bCs/>
                <w:color w:val="000000"/>
              </w:rPr>
            </w:pPr>
            <w:bookmarkStart w:id="1" w:name="_Hlk221267342"/>
            <w:r w:rsidRPr="00BB25A8">
              <w:rPr>
                <w:bCs/>
                <w:color w:val="000000"/>
              </w:rPr>
              <w:t>«ПРИРОДНИЙ ГАЗ»</w:t>
            </w:r>
            <w:r>
              <w:rPr>
                <w:bCs/>
                <w:color w:val="000000"/>
              </w:rPr>
              <w:t xml:space="preserve"> </w:t>
            </w:r>
            <w:r w:rsidRPr="00BB25A8">
              <w:rPr>
                <w:bCs/>
                <w:color w:val="000000"/>
              </w:rPr>
              <w:t>(ДК 021:2015, код 09120000-6 Газове паливо)</w:t>
            </w:r>
          </w:p>
          <w:bookmarkEnd w:id="1"/>
          <w:p w14:paraId="17E96355" w14:textId="169ADD74" w:rsidR="00EA4FEC" w:rsidRPr="00553F2E" w:rsidRDefault="00EA4FEC" w:rsidP="00BB25A8">
            <w:pPr>
              <w:pBdr>
                <w:top w:val="nil"/>
                <w:left w:val="nil"/>
                <w:bottom w:val="nil"/>
                <w:right w:val="nil"/>
                <w:between w:val="nil"/>
              </w:pBdr>
              <w:jc w:val="both"/>
              <w:rPr>
                <w:bCs/>
                <w:color w:val="000000"/>
              </w:rPr>
            </w:pP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37AC631D" w:rsidR="005F1CD8" w:rsidRDefault="007F5A6E">
            <w:pPr>
              <w:jc w:val="both"/>
            </w:pPr>
            <w:r w:rsidRPr="00553F2E">
              <w:t xml:space="preserve">Обсяг </w:t>
            </w:r>
            <w:r w:rsidR="00FC2250" w:rsidRPr="00553F2E">
              <w:t>закупівлі</w:t>
            </w:r>
            <w:r w:rsidR="00CC4147">
              <w:t>:</w:t>
            </w:r>
            <w:r w:rsidR="007E7F01">
              <w:t xml:space="preserve"> </w:t>
            </w:r>
            <w:r w:rsidR="00BB25A8">
              <w:t>1000 м.куб</w:t>
            </w:r>
            <w:r w:rsidR="00AC2B73">
              <w:t>.</w:t>
            </w:r>
          </w:p>
          <w:p w14:paraId="2C85396A" w14:textId="64513FD3"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BB25A8">
              <w:t>, вул. Решетилівська, 53</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4AE42708" w14:textId="77777777" w:rsidR="00FC2250" w:rsidRDefault="00571748" w:rsidP="00571748">
            <w:r>
              <w:t>Постачання природного газу здійснюється</w:t>
            </w:r>
            <w:r w:rsidR="00210A48">
              <w:t xml:space="preserve"> протягом строку дії Договору</w:t>
            </w:r>
            <w:r>
              <w:t>.</w:t>
            </w:r>
          </w:p>
          <w:p w14:paraId="2B54A068" w14:textId="19E39552" w:rsidR="00571748" w:rsidRPr="00553F2E" w:rsidRDefault="00571748" w:rsidP="00571748"/>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01638878"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w:t>
            </w:r>
            <w:r w:rsidR="008A7A83">
              <w:t>до 15 числа місяця, наступного за звітним</w:t>
            </w:r>
            <w:r w:rsidRPr="00CD035E">
              <w:t>.</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lastRenderedPageBreak/>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2" w:name="_Hlk211521328"/>
            <w:r w:rsidRPr="00553F2E">
              <w:rPr>
                <w:b/>
              </w:rPr>
              <w:t>Інформація про технічні, якісні та інші характеристики предмета закупівлі</w:t>
            </w:r>
            <w:bookmarkEnd w:id="2"/>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4010A45E"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DD38AA">
              <w:rPr>
                <w:b/>
                <w:bCs/>
                <w:color w:val="000000"/>
              </w:rPr>
              <w:t>08:00</w:t>
            </w:r>
            <w:r w:rsidRPr="001C5053">
              <w:rPr>
                <w:b/>
                <w:bCs/>
                <w:color w:val="000000"/>
              </w:rPr>
              <w:t xml:space="preserve">   </w:t>
            </w:r>
            <w:r w:rsidR="00DD38AA">
              <w:rPr>
                <w:b/>
                <w:bCs/>
                <w:color w:val="000000"/>
              </w:rPr>
              <w:t>09.05</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0"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lastRenderedPageBreak/>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пропозиція учасника не відповідає умовам, визначеним у документації закупівлі та вимогам до предмета закупівлі;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не надав забезпечення пропозиції, якщо таке забезпечення вимагалося</w:t>
            </w:r>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r w:rsidRPr="00553F2E">
              <w:rPr>
                <w:rFonts w:ascii="Times New Roman" w:hAnsi="Times New Roman" w:cs="Times New Roman"/>
                <w:color w:val="000000"/>
                <w:sz w:val="24"/>
                <w:szCs w:val="24"/>
              </w:rPr>
              <w:t>учасник, який визначений переможцем закупівлі, відмовився від укладення договору про закупівлю</w:t>
            </w:r>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протягом останніх 3 років притягувався до відповідальності за порушення, у вигляді вчинення антиконкурентних узгоджених дій, що стосуються спотворення результатів торгів;</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протягом одного року до дати оприлюднення оголошення про проведення закупівлі відмовився від підписання договору про закупівлю більше двох разів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не виконав/не своєчасно виконав (строк прострочки виконання становить більше 30 календарних днів) свої зобов’язання щодо поставки товарів/робіт/послуг, відповідно договорів укладених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протягом останніх 12 календарних місяців.</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проєкт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Розміщення договору у електронній системі закупівель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r w:rsidRPr="00553F2E">
              <w:t>Проєкт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lastRenderedPageBreak/>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AF0CAB"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AF0CAB" w:rsidRDefault="00CE1741" w:rsidP="00CE1741">
            <w:pPr>
              <w:jc w:val="both"/>
            </w:pPr>
            <w:r w:rsidRPr="00AF0CAB">
              <w:t>Перелік документів пропозиції учасника:</w:t>
            </w:r>
          </w:p>
          <w:p w14:paraId="2D63F119" w14:textId="1CFC4282" w:rsidR="00CE1741" w:rsidRPr="00AF0CAB" w:rsidRDefault="00CE1741"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 xml:space="preserve">«Цінова пропозиція» згідно із зразком, зазначеним у додатку №1 </w:t>
            </w:r>
            <w:r w:rsidR="00554431" w:rsidRPr="00AF0CAB">
              <w:rPr>
                <w:rFonts w:ascii="Times New Roman" w:hAnsi="Times New Roman" w:cs="Times New Roman"/>
                <w:sz w:val="24"/>
                <w:szCs w:val="24"/>
              </w:rPr>
              <w:t xml:space="preserve">цієї </w:t>
            </w:r>
            <w:r w:rsidRPr="00AF0CAB">
              <w:rPr>
                <w:rFonts w:ascii="Times New Roman" w:hAnsi="Times New Roman" w:cs="Times New Roman"/>
                <w:sz w:val="24"/>
                <w:szCs w:val="24"/>
              </w:rPr>
              <w:t xml:space="preserve">документації;  </w:t>
            </w:r>
          </w:p>
          <w:p w14:paraId="6E2526E5" w14:textId="46D404D6" w:rsidR="00CE1741" w:rsidRPr="00AF0CAB" w:rsidRDefault="00D556F8"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 xml:space="preserve">Довідка </w:t>
            </w:r>
            <w:r w:rsidR="00CE1741" w:rsidRPr="00AF0CAB">
              <w:rPr>
                <w:rFonts w:ascii="Times New Roman" w:hAnsi="Times New Roman" w:cs="Times New Roman"/>
                <w:sz w:val="24"/>
                <w:szCs w:val="24"/>
              </w:rPr>
              <w:t xml:space="preserve">«Відомості про учасника» згідно із зразком, зазначеним у додатку №2 </w:t>
            </w:r>
            <w:r w:rsidR="00554431" w:rsidRPr="00AF0CAB">
              <w:rPr>
                <w:rFonts w:ascii="Times New Roman" w:hAnsi="Times New Roman" w:cs="Times New Roman"/>
                <w:sz w:val="24"/>
                <w:szCs w:val="24"/>
              </w:rPr>
              <w:t xml:space="preserve">цієї </w:t>
            </w:r>
            <w:r w:rsidR="00CE1741" w:rsidRPr="00AF0CAB">
              <w:rPr>
                <w:rFonts w:ascii="Times New Roman" w:hAnsi="Times New Roman" w:cs="Times New Roman"/>
                <w:sz w:val="24"/>
                <w:szCs w:val="24"/>
              </w:rPr>
              <w:t>документації;</w:t>
            </w:r>
          </w:p>
          <w:p w14:paraId="2251FEBA" w14:textId="5EE1DC03" w:rsidR="00CE1741" w:rsidRPr="00AF0CAB" w:rsidRDefault="00CE1741"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Гарантійний лист про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№3) документації</w:t>
            </w:r>
            <w:r w:rsidR="00752594" w:rsidRPr="00AF0CAB">
              <w:rPr>
                <w:rFonts w:ascii="Times New Roman" w:hAnsi="Times New Roman" w:cs="Times New Roman"/>
                <w:sz w:val="24"/>
                <w:szCs w:val="24"/>
              </w:rPr>
              <w:t xml:space="preserve"> або порівняльну таблицю технічних характеристик у разі, якщо учасником запропоновано еквівалент</w:t>
            </w:r>
            <w:r w:rsidRPr="00AF0CAB">
              <w:rPr>
                <w:rFonts w:ascii="Times New Roman" w:hAnsi="Times New Roman" w:cs="Times New Roman"/>
                <w:sz w:val="24"/>
                <w:szCs w:val="24"/>
              </w:rPr>
              <w:t>;</w:t>
            </w:r>
          </w:p>
          <w:p w14:paraId="3EA5EFD3" w14:textId="076E3A85" w:rsidR="00CE1741" w:rsidRPr="00AF0CAB" w:rsidRDefault="00CE1741"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Копія(ї) документа(ів),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(для юридичних осіб).</w:t>
            </w:r>
          </w:p>
          <w:p w14:paraId="501B84AF" w14:textId="1BE42222" w:rsidR="00CE35C9" w:rsidRPr="00AF0CAB" w:rsidRDefault="00CE35C9"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Копія Витягу</w:t>
            </w:r>
            <w:r w:rsidR="00ED1EE6" w:rsidRPr="00AF0CAB">
              <w:rPr>
                <w:rFonts w:ascii="Times New Roman" w:hAnsi="Times New Roman" w:cs="Times New Roman"/>
                <w:sz w:val="24"/>
                <w:szCs w:val="24"/>
                <w:lang w:val="uk-UA"/>
              </w:rPr>
              <w:t>/Виписки</w:t>
            </w:r>
            <w:r w:rsidRPr="00AF0CAB">
              <w:rPr>
                <w:rFonts w:ascii="Times New Roman" w:hAnsi="Times New Roman" w:cs="Times New Roman"/>
                <w:sz w:val="24"/>
                <w:szCs w:val="24"/>
              </w:rPr>
              <w:t xml:space="preserve"> з Єдиного державного реєстру юридичних осіб, фізичних осіб-підприємців та громадських формувань.</w:t>
            </w:r>
          </w:p>
          <w:p w14:paraId="26505A2E" w14:textId="32B913DC" w:rsidR="006740EC" w:rsidRPr="00AF0CAB" w:rsidRDefault="006740EC"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AF0CAB" w:rsidRDefault="00CE1741"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rPr>
              <w:t>Копія Статуту або іншого установчого документу (в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w:t>
            </w:r>
          </w:p>
          <w:p w14:paraId="67F2F603" w14:textId="58D29D74" w:rsidR="006740EC" w:rsidRPr="00AF0CAB" w:rsidRDefault="006740EC" w:rsidP="00CE35C9">
            <w:pPr>
              <w:pStyle w:val="af9"/>
              <w:numPr>
                <w:ilvl w:val="0"/>
                <w:numId w:val="11"/>
              </w:numPr>
              <w:jc w:val="both"/>
              <w:rPr>
                <w:rFonts w:ascii="Times New Roman" w:hAnsi="Times New Roman" w:cs="Times New Roman"/>
                <w:sz w:val="24"/>
                <w:szCs w:val="24"/>
              </w:rPr>
            </w:pPr>
            <w:r w:rsidRPr="00AF0CAB">
              <w:rPr>
                <w:rFonts w:ascii="Times New Roman" w:hAnsi="Times New Roman" w:cs="Times New Roman"/>
                <w:sz w:val="24"/>
                <w:szCs w:val="24"/>
                <w:lang w:val="uk-UA"/>
              </w:rPr>
              <w:t>Гарантійний лист про те, що учасник не є:</w:t>
            </w:r>
          </w:p>
          <w:p w14:paraId="388AB5AB" w14:textId="4EA66ACA" w:rsidR="006740EC" w:rsidRPr="00AF0CAB" w:rsidRDefault="006740EC" w:rsidP="006740EC">
            <w:pPr>
              <w:ind w:firstLine="567"/>
              <w:jc w:val="both"/>
            </w:pPr>
            <w:r w:rsidRPr="00AF0CAB">
              <w:sym w:font="Symbol" w:char="F02D"/>
            </w:r>
            <w:r w:rsidRPr="00AF0CAB">
              <w:t xml:space="preserve"> громадянином російської федерації/республіки білорусь/</w:t>
            </w:r>
            <w:bookmarkStart w:id="3" w:name="_Hlk208388330"/>
            <w:r w:rsidRPr="00AF0CAB">
              <w:t xml:space="preserve">ісламської республіки іран </w:t>
            </w:r>
            <w:bookmarkEnd w:id="3"/>
            <w:r w:rsidRPr="00AF0CAB">
              <w:t xml:space="preserve">(крім тих, що проживають на території України на законних підставах); </w:t>
            </w:r>
          </w:p>
          <w:p w14:paraId="3C683DA8" w14:textId="3DECA702" w:rsidR="006740EC" w:rsidRPr="00AF0CAB" w:rsidRDefault="006740EC" w:rsidP="006740EC">
            <w:pPr>
              <w:ind w:firstLine="567"/>
              <w:jc w:val="both"/>
            </w:pPr>
            <w:r w:rsidRPr="00AF0CAB">
              <w:lastRenderedPageBreak/>
              <w:sym w:font="Symbol" w:char="F02D"/>
            </w:r>
            <w:r w:rsidRPr="00AF0CAB">
              <w:t xml:space="preserve"> юридичною особою, утвореною та зареєстрованою відповідно до законодавства російської федерації/республіки бiлорусь/ ісламської республіки іран; </w:t>
            </w:r>
          </w:p>
          <w:p w14:paraId="06123C63" w14:textId="1B9A8841" w:rsidR="006740EC" w:rsidRPr="00AF0CAB" w:rsidRDefault="006740EC" w:rsidP="006740EC">
            <w:pPr>
              <w:ind w:firstLine="567"/>
              <w:jc w:val="both"/>
            </w:pPr>
            <w:r w:rsidRPr="00AF0CAB">
              <w:sym w:font="Symbol" w:char="F02D"/>
            </w:r>
            <w:r w:rsidRPr="00AF0CAB">
              <w:t xml:space="preserve"> юридичною осою, утвореною та зареєстрованою відповідно до законодавства України, кінцевим бенефiцiарним власником, членом або учасником (акціонером), що має частку в статутному капіталі 10 i більше відсотків (далі - активи), якої є російська федерація/республіка бiлорусь/ ісламська республіка іран, громадянин російської федерації/республіки бiлорусь/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бiлорусь/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AF0CAB" w:rsidRDefault="006740EC" w:rsidP="006740EC">
            <w:pPr>
              <w:ind w:firstLine="567"/>
              <w:jc w:val="both"/>
            </w:pPr>
            <w:r w:rsidRPr="00AF0CAB">
              <w:sym w:font="Symbol" w:char="F02D"/>
            </w:r>
            <w:r w:rsidRPr="00AF0CAB">
              <w:t xml:space="preserve"> юридичною особою, утвореною та зареєстрованою відповідно до законодавства України з місцезнаходженням (податковою адресою) на тимчасово окупованих територіях України та які здійснюють господарську діяльність на тимчасово окупованих територіях України.</w:t>
            </w:r>
          </w:p>
          <w:p w14:paraId="582EE955" w14:textId="77777777" w:rsidR="006E45FF" w:rsidRDefault="006C1088" w:rsidP="00D763F1">
            <w:pPr>
              <w:pStyle w:val="af9"/>
              <w:numPr>
                <w:ilvl w:val="0"/>
                <w:numId w:val="11"/>
              </w:numPr>
              <w:jc w:val="both"/>
              <w:rPr>
                <w:rFonts w:ascii="Times New Roman" w:hAnsi="Times New Roman" w:cs="Times New Roman"/>
                <w:sz w:val="24"/>
                <w:szCs w:val="24"/>
                <w:lang w:val="uk-UA"/>
              </w:rPr>
            </w:pPr>
            <w:r w:rsidRPr="00AF0CAB">
              <w:rPr>
                <w:rFonts w:ascii="Times New Roman" w:hAnsi="Times New Roman" w:cs="Times New Roman"/>
                <w:sz w:val="24"/>
                <w:szCs w:val="24"/>
                <w:lang w:val="uk-UA"/>
              </w:rPr>
              <w:t>Гарантійний лист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14:paraId="6BAC983C" w14:textId="13FB058D" w:rsidR="00AF0CAB" w:rsidRPr="00AF0CAB" w:rsidRDefault="00AF0CAB" w:rsidP="00D763F1">
            <w:pPr>
              <w:pStyle w:val="af9"/>
              <w:numPr>
                <w:ilvl w:val="0"/>
                <w:numId w:val="11"/>
              </w:numPr>
              <w:jc w:val="both"/>
              <w:rPr>
                <w:rFonts w:ascii="Times New Roman" w:hAnsi="Times New Roman" w:cs="Times New Roman"/>
                <w:sz w:val="24"/>
                <w:szCs w:val="24"/>
                <w:lang w:val="uk-UA"/>
              </w:rPr>
            </w:pPr>
            <w:r>
              <w:rPr>
                <w:rFonts w:ascii="Times New Roman" w:hAnsi="Times New Roman" w:cs="Times New Roman"/>
                <w:sz w:val="24"/>
                <w:szCs w:val="24"/>
                <w:lang w:val="uk-UA"/>
              </w:rPr>
              <w:t>Копія ліцензії на право здійснення господарської діяльності з постачання природного газу.</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29ED6C59" w:rsidR="00154243" w:rsidRDefault="00154243" w:rsidP="003E1598">
      <w:pPr>
        <w:ind w:left="7799"/>
      </w:pPr>
    </w:p>
    <w:p w14:paraId="14625638" w14:textId="1B926B8D" w:rsidR="00AF0CAB" w:rsidRDefault="00AF0CAB" w:rsidP="003E1598">
      <w:pPr>
        <w:ind w:left="7799"/>
      </w:pPr>
    </w:p>
    <w:p w14:paraId="5B34C574" w14:textId="1287ED0D" w:rsidR="00AF0CAB" w:rsidRDefault="00AF0CAB" w:rsidP="003E1598">
      <w:pPr>
        <w:ind w:left="7799"/>
      </w:pPr>
    </w:p>
    <w:p w14:paraId="039DD382" w14:textId="58C7D627" w:rsidR="00AF0CAB" w:rsidRDefault="00AF0CAB" w:rsidP="003E1598">
      <w:pPr>
        <w:ind w:left="7799"/>
      </w:pPr>
    </w:p>
    <w:p w14:paraId="056F6B4A" w14:textId="77777777" w:rsidR="00AF0CAB" w:rsidRDefault="00AF0CAB"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C18752D" w14:textId="5CB46B29" w:rsidR="00CF7489" w:rsidRPr="00553F2E" w:rsidRDefault="00CF7489" w:rsidP="005E488A"/>
    <w:p w14:paraId="0B53E7AA" w14:textId="297F6C2F" w:rsidR="00D60CAF" w:rsidRDefault="00FB071F" w:rsidP="009007BF">
      <w:pPr>
        <w:ind w:left="7799"/>
      </w:pPr>
      <w:r w:rsidRPr="00553F2E">
        <w:lastRenderedPageBreak/>
        <w:t xml:space="preserve"> </w:t>
      </w:r>
    </w:p>
    <w:p w14:paraId="3B4C8604" w14:textId="35DF6494" w:rsidR="0074005B" w:rsidRPr="00553F2E" w:rsidRDefault="00FB071F">
      <w:pPr>
        <w:ind w:left="7799"/>
      </w:pPr>
      <w:r w:rsidRPr="00553F2E">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Якщо нас буде визначено переможцем, ми зобов'язуємося підписати договір з урахуванням умов договору, іншої інформації та у терміни згідно про</w:t>
      </w:r>
      <w:r w:rsidR="00493674" w:rsidRPr="00553F2E">
        <w:t>є</w:t>
      </w:r>
      <w:r w:rsidRPr="00553F2E">
        <w:t xml:space="preserve">кту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35F95787" w14:textId="4E467E00" w:rsidR="005A2CA0" w:rsidRDefault="005A2CA0" w:rsidP="00384E9A"/>
    <w:p w14:paraId="015CB3A0" w14:textId="77777777" w:rsidR="00384E9A" w:rsidRDefault="00384E9A" w:rsidP="00384E9A"/>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553F2E" w:rsidRDefault="001479C8" w:rsidP="007979AD">
      <w:pPr>
        <w:jc w:val="center"/>
        <w:rPr>
          <w:b/>
        </w:rPr>
      </w:pPr>
    </w:p>
    <w:p w14:paraId="5F68536A" w14:textId="77777777" w:rsidR="00384E9A" w:rsidRPr="00043710" w:rsidRDefault="00384E9A" w:rsidP="00384E9A">
      <w:pPr>
        <w:ind w:firstLine="360"/>
        <w:jc w:val="both"/>
        <w:rPr>
          <w:rFonts w:eastAsia="Calibri"/>
          <w:lang w:eastAsia="en-US"/>
        </w:rPr>
      </w:pPr>
      <w:r w:rsidRPr="00043710">
        <w:t xml:space="preserve">Якість та інші фізико-хімічні характеристики природного газу, який передається </w:t>
      </w:r>
      <w:r w:rsidRPr="00043710">
        <w:rPr>
          <w:rFonts w:eastAsia="Calibri"/>
          <w:lang w:eastAsia="en-US"/>
        </w:rPr>
        <w:t>Споживачеві</w:t>
      </w:r>
      <w:r w:rsidRPr="00043710">
        <w:t xml:space="preserve">, повинні відповідати вимогам ДСТУ </w:t>
      </w:r>
      <w:r w:rsidRPr="00043710">
        <w:rPr>
          <w:bCs/>
        </w:rPr>
        <w:t xml:space="preserve">5542-87 </w:t>
      </w:r>
      <w:r w:rsidRPr="00043710">
        <w:t>«Гази горючі природні для промислового і комунально-побутового призначення. Технічні умови», положенням Кодексу газотранспортної системи, Кодексу газорозподільних систем</w:t>
      </w:r>
      <w:r w:rsidRPr="00043710">
        <w:rPr>
          <w:rFonts w:eastAsia="Calibri"/>
          <w:lang w:eastAsia="en-US"/>
        </w:rPr>
        <w:t>.</w:t>
      </w:r>
    </w:p>
    <w:p w14:paraId="405500A5" w14:textId="77777777" w:rsidR="00384E9A" w:rsidRPr="00043710" w:rsidRDefault="00384E9A" w:rsidP="00384E9A">
      <w:pPr>
        <w:ind w:firstLine="360"/>
        <w:jc w:val="both"/>
      </w:pPr>
      <w:r w:rsidRPr="00043710">
        <w:t>Газ повинен бути сертифікований у встановленому законом порядку та відповідати державним стандартам України.</w:t>
      </w:r>
    </w:p>
    <w:p w14:paraId="18068C71" w14:textId="77777777" w:rsidR="00384E9A" w:rsidRPr="00043710" w:rsidRDefault="00384E9A" w:rsidP="00384E9A">
      <w:pPr>
        <w:ind w:firstLine="360"/>
        <w:jc w:val="both"/>
      </w:pPr>
      <w:r w:rsidRPr="00043710">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12391C80" w14:textId="340724AE" w:rsidR="0090112F" w:rsidRDefault="0090112F" w:rsidP="009007BF">
      <w:pPr>
        <w:pBdr>
          <w:top w:val="nil"/>
          <w:left w:val="nil"/>
          <w:bottom w:val="nil"/>
          <w:right w:val="nil"/>
          <w:between w:val="nil"/>
        </w:pBdr>
        <w:jc w:val="both"/>
        <w:rPr>
          <w:bCs/>
          <w:color w:val="000000"/>
        </w:rPr>
      </w:pPr>
    </w:p>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6A484DCC" w:rsidR="001479C8" w:rsidRDefault="001479C8" w:rsidP="009007BF">
      <w:pPr>
        <w:pBdr>
          <w:top w:val="nil"/>
          <w:left w:val="nil"/>
          <w:bottom w:val="nil"/>
          <w:right w:val="nil"/>
          <w:between w:val="nil"/>
        </w:pBdr>
        <w:jc w:val="both"/>
        <w:rPr>
          <w:bCs/>
          <w:color w:val="000000"/>
        </w:rPr>
      </w:pPr>
    </w:p>
    <w:p w14:paraId="72DD8397" w14:textId="370E3B0E" w:rsidR="005C210A" w:rsidRDefault="005C210A" w:rsidP="009007BF">
      <w:pPr>
        <w:pBdr>
          <w:top w:val="nil"/>
          <w:left w:val="nil"/>
          <w:bottom w:val="nil"/>
          <w:right w:val="nil"/>
          <w:between w:val="nil"/>
        </w:pBdr>
        <w:jc w:val="both"/>
        <w:rPr>
          <w:bCs/>
          <w:color w:val="000000"/>
        </w:rPr>
      </w:pPr>
    </w:p>
    <w:p w14:paraId="37FC6406" w14:textId="68960F25" w:rsidR="005C210A" w:rsidRDefault="005C210A" w:rsidP="009007BF">
      <w:pPr>
        <w:pBdr>
          <w:top w:val="nil"/>
          <w:left w:val="nil"/>
          <w:bottom w:val="nil"/>
          <w:right w:val="nil"/>
          <w:between w:val="nil"/>
        </w:pBdr>
        <w:jc w:val="both"/>
        <w:rPr>
          <w:bCs/>
          <w:color w:val="000000"/>
        </w:rPr>
      </w:pPr>
    </w:p>
    <w:p w14:paraId="5FCFFDE5" w14:textId="494C12E8" w:rsidR="005C210A" w:rsidRDefault="005C210A" w:rsidP="009007BF">
      <w:pPr>
        <w:pBdr>
          <w:top w:val="nil"/>
          <w:left w:val="nil"/>
          <w:bottom w:val="nil"/>
          <w:right w:val="nil"/>
          <w:between w:val="nil"/>
        </w:pBdr>
        <w:jc w:val="both"/>
        <w:rPr>
          <w:bCs/>
          <w:color w:val="000000"/>
        </w:rPr>
      </w:pPr>
    </w:p>
    <w:p w14:paraId="067E2A86" w14:textId="3131FACC" w:rsidR="005C210A" w:rsidRDefault="005C210A" w:rsidP="009007BF">
      <w:pPr>
        <w:pBdr>
          <w:top w:val="nil"/>
          <w:left w:val="nil"/>
          <w:bottom w:val="nil"/>
          <w:right w:val="nil"/>
          <w:between w:val="nil"/>
        </w:pBdr>
        <w:jc w:val="both"/>
        <w:rPr>
          <w:bCs/>
          <w:color w:val="000000"/>
        </w:rPr>
      </w:pPr>
    </w:p>
    <w:p w14:paraId="656F2CB7" w14:textId="751342B1" w:rsidR="005C210A" w:rsidRDefault="005C210A" w:rsidP="009007BF">
      <w:pPr>
        <w:pBdr>
          <w:top w:val="nil"/>
          <w:left w:val="nil"/>
          <w:bottom w:val="nil"/>
          <w:right w:val="nil"/>
          <w:between w:val="nil"/>
        </w:pBdr>
        <w:jc w:val="both"/>
        <w:rPr>
          <w:bCs/>
          <w:color w:val="000000"/>
        </w:rPr>
      </w:pPr>
    </w:p>
    <w:p w14:paraId="7EF274D0" w14:textId="36783AC9" w:rsidR="005C210A" w:rsidRDefault="005C210A" w:rsidP="009007BF">
      <w:pPr>
        <w:pBdr>
          <w:top w:val="nil"/>
          <w:left w:val="nil"/>
          <w:bottom w:val="nil"/>
          <w:right w:val="nil"/>
          <w:between w:val="nil"/>
        </w:pBdr>
        <w:jc w:val="both"/>
        <w:rPr>
          <w:bCs/>
          <w:color w:val="000000"/>
        </w:rPr>
      </w:pPr>
    </w:p>
    <w:p w14:paraId="3D740829" w14:textId="2769F040" w:rsidR="005C210A" w:rsidRDefault="005C210A" w:rsidP="009007BF">
      <w:pPr>
        <w:pBdr>
          <w:top w:val="nil"/>
          <w:left w:val="nil"/>
          <w:bottom w:val="nil"/>
          <w:right w:val="nil"/>
          <w:between w:val="nil"/>
        </w:pBdr>
        <w:jc w:val="both"/>
        <w:rPr>
          <w:bCs/>
          <w:color w:val="000000"/>
        </w:rPr>
      </w:pPr>
    </w:p>
    <w:p w14:paraId="26329B8C" w14:textId="7E860A98" w:rsidR="005C210A" w:rsidRDefault="005C210A" w:rsidP="009007BF">
      <w:pPr>
        <w:pBdr>
          <w:top w:val="nil"/>
          <w:left w:val="nil"/>
          <w:bottom w:val="nil"/>
          <w:right w:val="nil"/>
          <w:between w:val="nil"/>
        </w:pBdr>
        <w:jc w:val="both"/>
        <w:rPr>
          <w:bCs/>
          <w:color w:val="000000"/>
        </w:rPr>
      </w:pPr>
    </w:p>
    <w:p w14:paraId="77516705" w14:textId="08EA2A20" w:rsidR="005C210A" w:rsidRDefault="005C210A" w:rsidP="009007BF">
      <w:pPr>
        <w:pBdr>
          <w:top w:val="nil"/>
          <w:left w:val="nil"/>
          <w:bottom w:val="nil"/>
          <w:right w:val="nil"/>
          <w:between w:val="nil"/>
        </w:pBdr>
        <w:jc w:val="both"/>
        <w:rPr>
          <w:bCs/>
          <w:color w:val="000000"/>
        </w:rPr>
      </w:pPr>
    </w:p>
    <w:p w14:paraId="1A5EB21E" w14:textId="3DE3EDFC" w:rsidR="005C210A" w:rsidRDefault="005C210A" w:rsidP="009007BF">
      <w:pPr>
        <w:pBdr>
          <w:top w:val="nil"/>
          <w:left w:val="nil"/>
          <w:bottom w:val="nil"/>
          <w:right w:val="nil"/>
          <w:between w:val="nil"/>
        </w:pBdr>
        <w:jc w:val="both"/>
        <w:rPr>
          <w:bCs/>
          <w:color w:val="000000"/>
        </w:rPr>
      </w:pPr>
    </w:p>
    <w:p w14:paraId="6C2DA227" w14:textId="2DB2A88E" w:rsidR="005C210A" w:rsidRDefault="005C210A" w:rsidP="009007BF">
      <w:pPr>
        <w:pBdr>
          <w:top w:val="nil"/>
          <w:left w:val="nil"/>
          <w:bottom w:val="nil"/>
          <w:right w:val="nil"/>
          <w:between w:val="nil"/>
        </w:pBdr>
        <w:jc w:val="both"/>
        <w:rPr>
          <w:bCs/>
          <w:color w:val="000000"/>
        </w:rPr>
      </w:pPr>
    </w:p>
    <w:p w14:paraId="39F92920" w14:textId="26AB8CCA" w:rsidR="005C210A" w:rsidRDefault="005C210A" w:rsidP="009007BF">
      <w:pPr>
        <w:pBdr>
          <w:top w:val="nil"/>
          <w:left w:val="nil"/>
          <w:bottom w:val="nil"/>
          <w:right w:val="nil"/>
          <w:between w:val="nil"/>
        </w:pBdr>
        <w:jc w:val="both"/>
        <w:rPr>
          <w:bCs/>
          <w:color w:val="000000"/>
        </w:rPr>
      </w:pPr>
    </w:p>
    <w:p w14:paraId="1E44E4E5" w14:textId="540DF1EB" w:rsidR="005C210A" w:rsidRDefault="005C210A" w:rsidP="009007BF">
      <w:pPr>
        <w:pBdr>
          <w:top w:val="nil"/>
          <w:left w:val="nil"/>
          <w:bottom w:val="nil"/>
          <w:right w:val="nil"/>
          <w:between w:val="nil"/>
        </w:pBdr>
        <w:jc w:val="both"/>
        <w:rPr>
          <w:bCs/>
          <w:color w:val="000000"/>
        </w:rPr>
      </w:pPr>
    </w:p>
    <w:p w14:paraId="36069E36" w14:textId="36F04F4A" w:rsidR="005C210A" w:rsidRDefault="005C210A" w:rsidP="009007BF">
      <w:pPr>
        <w:pBdr>
          <w:top w:val="nil"/>
          <w:left w:val="nil"/>
          <w:bottom w:val="nil"/>
          <w:right w:val="nil"/>
          <w:between w:val="nil"/>
        </w:pBdr>
        <w:jc w:val="both"/>
        <w:rPr>
          <w:bCs/>
          <w:color w:val="000000"/>
        </w:rPr>
      </w:pPr>
    </w:p>
    <w:p w14:paraId="3C1EA346" w14:textId="7E6A82A7" w:rsidR="005C210A" w:rsidRDefault="005C210A" w:rsidP="009007BF">
      <w:pPr>
        <w:pBdr>
          <w:top w:val="nil"/>
          <w:left w:val="nil"/>
          <w:bottom w:val="nil"/>
          <w:right w:val="nil"/>
          <w:between w:val="nil"/>
        </w:pBdr>
        <w:jc w:val="both"/>
        <w:rPr>
          <w:bCs/>
          <w:color w:val="000000"/>
        </w:rPr>
      </w:pPr>
    </w:p>
    <w:p w14:paraId="572332C8" w14:textId="7C601512" w:rsidR="005C210A" w:rsidRDefault="005C210A" w:rsidP="009007BF">
      <w:pPr>
        <w:pBdr>
          <w:top w:val="nil"/>
          <w:left w:val="nil"/>
          <w:bottom w:val="nil"/>
          <w:right w:val="nil"/>
          <w:between w:val="nil"/>
        </w:pBdr>
        <w:jc w:val="both"/>
        <w:rPr>
          <w:bCs/>
          <w:color w:val="000000"/>
        </w:rPr>
      </w:pPr>
    </w:p>
    <w:p w14:paraId="0D153B65" w14:textId="02943BE1" w:rsidR="005C210A" w:rsidRDefault="005C210A" w:rsidP="009007BF">
      <w:pPr>
        <w:pBdr>
          <w:top w:val="nil"/>
          <w:left w:val="nil"/>
          <w:bottom w:val="nil"/>
          <w:right w:val="nil"/>
          <w:between w:val="nil"/>
        </w:pBdr>
        <w:jc w:val="both"/>
        <w:rPr>
          <w:bCs/>
          <w:color w:val="000000"/>
        </w:rPr>
      </w:pPr>
    </w:p>
    <w:p w14:paraId="0BC9E455" w14:textId="5B495032" w:rsidR="005C210A" w:rsidRDefault="005C210A" w:rsidP="009007BF">
      <w:pPr>
        <w:pBdr>
          <w:top w:val="nil"/>
          <w:left w:val="nil"/>
          <w:bottom w:val="nil"/>
          <w:right w:val="nil"/>
          <w:between w:val="nil"/>
        </w:pBdr>
        <w:jc w:val="both"/>
        <w:rPr>
          <w:bCs/>
          <w:color w:val="000000"/>
        </w:rPr>
      </w:pPr>
    </w:p>
    <w:p w14:paraId="26966B4B" w14:textId="739EDE54" w:rsidR="005C210A" w:rsidRDefault="005C210A" w:rsidP="009007BF">
      <w:pPr>
        <w:pBdr>
          <w:top w:val="nil"/>
          <w:left w:val="nil"/>
          <w:bottom w:val="nil"/>
          <w:right w:val="nil"/>
          <w:between w:val="nil"/>
        </w:pBdr>
        <w:jc w:val="both"/>
        <w:rPr>
          <w:bCs/>
          <w:color w:val="000000"/>
        </w:rPr>
      </w:pPr>
    </w:p>
    <w:p w14:paraId="30C444A9" w14:textId="748AE2E1" w:rsidR="005C210A" w:rsidRDefault="005C210A" w:rsidP="009007BF">
      <w:pPr>
        <w:pBdr>
          <w:top w:val="nil"/>
          <w:left w:val="nil"/>
          <w:bottom w:val="nil"/>
          <w:right w:val="nil"/>
          <w:between w:val="nil"/>
        </w:pBdr>
        <w:jc w:val="both"/>
        <w:rPr>
          <w:bCs/>
          <w:color w:val="000000"/>
        </w:rPr>
      </w:pPr>
    </w:p>
    <w:p w14:paraId="0F2EC9A0" w14:textId="10F9CA95" w:rsidR="005C210A" w:rsidRDefault="005C210A" w:rsidP="009007BF">
      <w:pPr>
        <w:pBdr>
          <w:top w:val="nil"/>
          <w:left w:val="nil"/>
          <w:bottom w:val="nil"/>
          <w:right w:val="nil"/>
          <w:between w:val="nil"/>
        </w:pBdr>
        <w:jc w:val="both"/>
        <w:rPr>
          <w:bCs/>
          <w:color w:val="000000"/>
        </w:rPr>
      </w:pPr>
    </w:p>
    <w:p w14:paraId="55C2B808" w14:textId="77777777" w:rsidR="005C210A" w:rsidRDefault="005C210A"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77777777" w:rsidR="00154243" w:rsidRDefault="00154243" w:rsidP="00C436D0"/>
    <w:p w14:paraId="70AFA317" w14:textId="1880B494" w:rsidR="00373716" w:rsidRDefault="00373716" w:rsidP="00373716">
      <w:pPr>
        <w:jc w:val="right"/>
      </w:pPr>
      <w:r>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7A073DDA" w14:textId="2732FE08" w:rsidR="005C210A" w:rsidRPr="00442B04" w:rsidRDefault="005C210A" w:rsidP="005C210A">
      <w:pPr>
        <w:widowControl w:val="0"/>
        <w:suppressAutoHyphens/>
        <w:contextualSpacing/>
        <w:jc w:val="center"/>
        <w:rPr>
          <w:b/>
        </w:rPr>
      </w:pPr>
      <w:r>
        <w:rPr>
          <w:b/>
        </w:rPr>
        <w:t>постачання природного газу</w:t>
      </w:r>
    </w:p>
    <w:p w14:paraId="02DCD42D" w14:textId="77777777" w:rsidR="005C210A" w:rsidRDefault="005C210A" w:rsidP="005C210A">
      <w:pPr>
        <w:tabs>
          <w:tab w:val="left" w:pos="9214"/>
        </w:tabs>
        <w:spacing w:before="20" w:after="20" w:line="266" w:lineRule="auto"/>
        <w:ind w:right="28"/>
        <w:jc w:val="center"/>
        <w:rPr>
          <w:b/>
        </w:rPr>
      </w:pPr>
    </w:p>
    <w:p w14:paraId="6CC47F1D" w14:textId="77777777" w:rsidR="005C210A" w:rsidRPr="008A52FE" w:rsidRDefault="005C210A" w:rsidP="005C210A">
      <w:pPr>
        <w:tabs>
          <w:tab w:val="left" w:pos="9214"/>
        </w:tabs>
        <w:spacing w:before="20" w:after="20" w:line="266" w:lineRule="auto"/>
        <w:ind w:right="28"/>
        <w:jc w:val="center"/>
        <w:rPr>
          <w:b/>
        </w:rPr>
      </w:pPr>
    </w:p>
    <w:p w14:paraId="494D614A" w14:textId="3E64D1BE" w:rsidR="005C210A" w:rsidRPr="008A52FE" w:rsidRDefault="005C210A" w:rsidP="005C210A">
      <w:pPr>
        <w:rPr>
          <w:b/>
          <w:bCs/>
          <w:color w:val="00000A"/>
        </w:rPr>
      </w:pPr>
      <w:r w:rsidRPr="008A52FE">
        <w:rPr>
          <w:b/>
          <w:bCs/>
          <w:color w:val="00000A"/>
        </w:rPr>
        <w:t xml:space="preserve">м. </w:t>
      </w:r>
      <w:r>
        <w:rPr>
          <w:b/>
          <w:bCs/>
          <w:color w:val="00000A"/>
        </w:rPr>
        <w:t>Полтава</w:t>
      </w:r>
      <w:r w:rsidRPr="008A52FE">
        <w:rPr>
          <w:b/>
          <w:bCs/>
          <w:color w:val="00000A"/>
        </w:rPr>
        <w:t xml:space="preserve">                                                                              </w:t>
      </w:r>
      <w:r>
        <w:rPr>
          <w:b/>
          <w:bCs/>
          <w:color w:val="00000A"/>
        </w:rPr>
        <w:t xml:space="preserve">               «____»_____________2026</w:t>
      </w:r>
      <w:r w:rsidRPr="008A52FE">
        <w:rPr>
          <w:b/>
          <w:bCs/>
          <w:color w:val="00000A"/>
        </w:rPr>
        <w:t xml:space="preserve"> р. </w:t>
      </w:r>
    </w:p>
    <w:p w14:paraId="389A3810" w14:textId="77777777" w:rsidR="005C210A" w:rsidRPr="00043710" w:rsidRDefault="005C210A" w:rsidP="005C210A">
      <w:pPr>
        <w:jc w:val="center"/>
      </w:pPr>
    </w:p>
    <w:p w14:paraId="0F659209" w14:textId="77777777" w:rsidR="005C210A" w:rsidRPr="00043710" w:rsidRDefault="005C210A" w:rsidP="005C210A">
      <w:pPr>
        <w:jc w:val="center"/>
        <w:rPr>
          <w:b/>
        </w:rPr>
      </w:pPr>
    </w:p>
    <w:p w14:paraId="46A01D0A" w14:textId="77777777" w:rsidR="005C210A" w:rsidRPr="00043710" w:rsidRDefault="005C210A" w:rsidP="005C210A">
      <w:pPr>
        <w:tabs>
          <w:tab w:val="left" w:pos="426"/>
        </w:tabs>
        <w:jc w:val="both"/>
      </w:pPr>
      <w:r>
        <w:rPr>
          <w:b/>
        </w:rPr>
        <w:tab/>
        <w:t>ДОЧІРНЄ ПІДПРИЄМСТВО ПРАТ «НАК «НАДРА УКРАЇНИ» «УКРАЇНСЬКИЙ ГЕОЛОГІЧНИЙ НАУКОВО-ВИРОБНИЧИЙ ЦЕНТР»</w:t>
      </w:r>
      <w:r w:rsidRPr="00043710">
        <w:rPr>
          <w:b/>
        </w:rPr>
        <w:t xml:space="preserve"> (</w:t>
      </w:r>
      <w:r w:rsidRPr="00043710">
        <w:rPr>
          <w:b/>
          <w:bCs/>
        </w:rPr>
        <w:t>с</w:t>
      </w:r>
      <w:r w:rsidRPr="00043710">
        <w:rPr>
          <w:b/>
          <w:bCs/>
          <w:iCs/>
        </w:rPr>
        <w:t xml:space="preserve">корочене найменування – </w:t>
      </w:r>
      <w:r>
        <w:rPr>
          <w:b/>
        </w:rPr>
        <w:t>ДП «УКРНАУКАГЕОЦЕНТР»</w:t>
      </w:r>
      <w:r w:rsidRPr="00043710">
        <w:rPr>
          <w:b/>
        </w:rPr>
        <w:t xml:space="preserve">), </w:t>
      </w:r>
      <w:r w:rsidRPr="00043710">
        <w:t xml:space="preserve">що є платником податку на прибуток на загальних умовах, надалі </w:t>
      </w:r>
      <w:r w:rsidRPr="00043710">
        <w:rPr>
          <w:b/>
        </w:rPr>
        <w:t>Споживач</w:t>
      </w:r>
      <w:r w:rsidRPr="00043710">
        <w:t xml:space="preserve">, в особі ____________________________ , </w:t>
      </w:r>
      <w:r w:rsidRPr="00043710">
        <w:rPr>
          <w:b/>
        </w:rPr>
        <w:t xml:space="preserve">ЕІС код </w:t>
      </w:r>
      <w:r w:rsidRPr="005D280A">
        <w:rPr>
          <w:b/>
        </w:rPr>
        <w:t>__________________</w:t>
      </w:r>
      <w:r w:rsidRPr="00043710">
        <w:rPr>
          <w:b/>
        </w:rPr>
        <w:t xml:space="preserve">, </w:t>
      </w:r>
      <w:r w:rsidRPr="00043710">
        <w:t>_____________</w:t>
      </w:r>
      <w:r w:rsidRPr="00043710">
        <w:rPr>
          <w:rFonts w:eastAsia="Calibri"/>
          <w:lang w:eastAsia="en-US"/>
        </w:rPr>
        <w:t xml:space="preserve">, який діє на підставі </w:t>
      </w:r>
      <w:r w:rsidRPr="00043710">
        <w:t xml:space="preserve">________________, з однієї сторони, та                   </w:t>
      </w:r>
    </w:p>
    <w:p w14:paraId="0786E433" w14:textId="77777777" w:rsidR="005C210A" w:rsidRPr="00043710" w:rsidRDefault="005C210A" w:rsidP="005C210A">
      <w:pPr>
        <w:tabs>
          <w:tab w:val="left" w:pos="426"/>
        </w:tabs>
        <w:jc w:val="both"/>
      </w:pPr>
      <w:r w:rsidRPr="00043710">
        <w:t>_____________,</w:t>
      </w:r>
      <w:r w:rsidRPr="00043710">
        <w:rPr>
          <w:b/>
        </w:rPr>
        <w:t xml:space="preserve"> </w:t>
      </w:r>
      <w:r w:rsidRPr="00043710">
        <w:t xml:space="preserve">що є платником _____________, надалі </w:t>
      </w:r>
      <w:r w:rsidRPr="00043710">
        <w:rPr>
          <w:b/>
        </w:rPr>
        <w:t xml:space="preserve">Постачальник, </w:t>
      </w:r>
      <w:r w:rsidRPr="00043710">
        <w:t>в особі _____________</w:t>
      </w:r>
      <w:r w:rsidRPr="00043710">
        <w:rPr>
          <w:b/>
        </w:rPr>
        <w:t xml:space="preserve">, </w:t>
      </w:r>
      <w:r w:rsidRPr="00043710">
        <w:rPr>
          <w:rFonts w:eastAsia="Calibri"/>
          <w:lang w:eastAsia="en-US"/>
        </w:rPr>
        <w:t xml:space="preserve">який діє на підставі </w:t>
      </w:r>
      <w:r w:rsidRPr="00043710">
        <w:t>_____________,</w:t>
      </w:r>
      <w:r w:rsidRPr="00043710">
        <w:rPr>
          <w:b/>
        </w:rPr>
        <w:t xml:space="preserve"> ЕІС код</w:t>
      </w:r>
      <w:r w:rsidRPr="00043710">
        <w:t xml:space="preserve"> _____________ з іншої сторони, разом іменовані </w:t>
      </w:r>
      <w:r w:rsidRPr="00043710">
        <w:rPr>
          <w:b/>
        </w:rPr>
        <w:t xml:space="preserve">Сторони, </w:t>
      </w:r>
      <w:r w:rsidRPr="00043710">
        <w:t>керуючись</w:t>
      </w:r>
      <w:r w:rsidRPr="00043710">
        <w:rPr>
          <w:b/>
        </w:rPr>
        <w:t xml:space="preserve"> </w:t>
      </w:r>
      <w:r w:rsidRPr="00043710">
        <w:t>положеннями Закону України</w:t>
      </w:r>
      <w:r w:rsidRPr="00043710">
        <w:rPr>
          <w:b/>
        </w:rPr>
        <w:t xml:space="preserve"> </w:t>
      </w:r>
      <w:r>
        <w:t>«Про ринок природного газу» та Цивільним кодексам</w:t>
      </w:r>
      <w:r w:rsidRPr="00043710">
        <w:t xml:space="preserve"> України, іншими нормативно-правовими актами та їх термінами і визначеннями, уклали цей Договір на постачання природного газу (далі –Договір) на наведених нижче умовах.</w:t>
      </w:r>
    </w:p>
    <w:p w14:paraId="5CED2AA7" w14:textId="77777777" w:rsidR="005C210A" w:rsidRPr="001D156C" w:rsidRDefault="005C210A" w:rsidP="005C210A">
      <w:pPr>
        <w:tabs>
          <w:tab w:val="left" w:pos="426"/>
        </w:tabs>
        <w:jc w:val="both"/>
      </w:pPr>
      <w:r w:rsidRPr="00043710">
        <w:t xml:space="preserve">Найменування Оператора газорозподільної системи, </w:t>
      </w:r>
      <w:r w:rsidRPr="00043710">
        <w:rPr>
          <w:b/>
        </w:rPr>
        <w:t xml:space="preserve">далі – Оператор ГРМ, </w:t>
      </w:r>
      <w:r w:rsidRPr="00043710">
        <w:t>з яким Споживач уклав дого</w:t>
      </w:r>
      <w:r>
        <w:t xml:space="preserve">вір розподілу природного газу: </w:t>
      </w:r>
      <w:r w:rsidRPr="001D156C">
        <w:t>АКЦІОНЕРНЕ ТОВАРИСТВО ОПЕРАТОР</w:t>
      </w:r>
      <w:r>
        <w:t xml:space="preserve"> </w:t>
      </w:r>
      <w:r w:rsidRPr="001D156C">
        <w:t xml:space="preserve">ГАЗОРОЗПОДІЛЬНОЇ СИСТЕМИ </w:t>
      </w:r>
      <w:r>
        <w:t>«</w:t>
      </w:r>
      <w:r w:rsidRPr="001D156C">
        <w:t>ПОЛТАВАГАЗ</w:t>
      </w:r>
      <w:r>
        <w:t>».</w:t>
      </w:r>
    </w:p>
    <w:p w14:paraId="118A365E" w14:textId="77777777" w:rsidR="005C210A" w:rsidRPr="00357833" w:rsidRDefault="005C210A" w:rsidP="005C210A">
      <w:pPr>
        <w:tabs>
          <w:tab w:val="left" w:pos="426"/>
        </w:tabs>
        <w:ind w:left="426"/>
        <w:jc w:val="both"/>
        <w:rPr>
          <w:bCs/>
        </w:rPr>
      </w:pPr>
    </w:p>
    <w:p w14:paraId="7E5464A0" w14:textId="77777777" w:rsidR="005C210A" w:rsidRPr="00043710" w:rsidRDefault="005C210A" w:rsidP="005C210A">
      <w:pPr>
        <w:numPr>
          <w:ilvl w:val="0"/>
          <w:numId w:val="29"/>
        </w:numPr>
        <w:jc w:val="center"/>
        <w:rPr>
          <w:rFonts w:eastAsia="Calibri"/>
          <w:b/>
          <w:bCs/>
          <w:lang w:eastAsia="en-US"/>
        </w:rPr>
      </w:pPr>
      <w:r w:rsidRPr="00043710">
        <w:rPr>
          <w:rFonts w:eastAsia="Calibri"/>
          <w:b/>
          <w:bCs/>
          <w:lang w:eastAsia="en-US"/>
        </w:rPr>
        <w:t>Предмет Договору</w:t>
      </w:r>
    </w:p>
    <w:p w14:paraId="06A53BF9" w14:textId="7E9B477C" w:rsidR="005C210A" w:rsidRPr="00043710" w:rsidRDefault="005C210A" w:rsidP="005C210A">
      <w:pPr>
        <w:ind w:firstLine="360"/>
        <w:jc w:val="both"/>
        <w:rPr>
          <w:rFonts w:eastAsia="Calibri"/>
          <w:bCs/>
          <w:lang w:eastAsia="en-US"/>
        </w:rPr>
      </w:pPr>
      <w:r w:rsidRPr="00043710">
        <w:rPr>
          <w:rFonts w:eastAsia="Calibri"/>
          <w:bCs/>
          <w:lang w:eastAsia="en-US"/>
        </w:rPr>
        <w:t xml:space="preserve">1.1. </w:t>
      </w:r>
      <w:r w:rsidRPr="00043710">
        <w:rPr>
          <w:rFonts w:eastAsia="Calibri"/>
          <w:lang w:eastAsia="en-US"/>
        </w:rPr>
        <w:t>Постачальник зобов'язуєт</w:t>
      </w:r>
      <w:r>
        <w:rPr>
          <w:rFonts w:eastAsia="Calibri"/>
          <w:lang w:eastAsia="en-US"/>
        </w:rPr>
        <w:t>ься в опалювальний період 2026 року</w:t>
      </w:r>
      <w:r w:rsidRPr="00043710">
        <w:rPr>
          <w:rFonts w:eastAsia="Calibri"/>
          <w:lang w:eastAsia="en-US"/>
        </w:rPr>
        <w:t xml:space="preserve"> поставити Споживачу природний газ (далі – Газ), а Споживач зобов’язується прийняти та оплатити вартість газу в розмірах, строки та порядку, що визначені Договором.</w:t>
      </w:r>
    </w:p>
    <w:p w14:paraId="0BFA7E07" w14:textId="77777777" w:rsidR="005C210A" w:rsidRPr="00043710" w:rsidRDefault="005C210A" w:rsidP="005C210A">
      <w:pPr>
        <w:autoSpaceDE w:val="0"/>
        <w:autoSpaceDN w:val="0"/>
        <w:adjustRightInd w:val="0"/>
        <w:ind w:firstLine="360"/>
        <w:jc w:val="both"/>
        <w:rPr>
          <w:rFonts w:eastAsia="Calibri"/>
        </w:rPr>
      </w:pPr>
      <w:r w:rsidRPr="00043710">
        <w:rPr>
          <w:rFonts w:eastAsia="Calibri"/>
          <w:bCs/>
          <w:lang w:eastAsia="en-US"/>
        </w:rPr>
        <w:t>1.2. Най</w:t>
      </w:r>
      <w:r w:rsidRPr="00043710">
        <w:rPr>
          <w:rFonts w:eastAsia="Tahoma"/>
          <w:lang w:eastAsia="en-US"/>
        </w:rPr>
        <w:t xml:space="preserve">менування Товару: </w:t>
      </w:r>
      <w:r>
        <w:rPr>
          <w:rFonts w:ascii="Times New Roman CYR" w:hAnsi="Times New Roman CYR" w:cs="Times New Roman CYR"/>
          <w:b/>
          <w:bCs/>
        </w:rPr>
        <w:t>09120000-6 Газове паливо Природний газ.</w:t>
      </w:r>
    </w:p>
    <w:p w14:paraId="23C1795C" w14:textId="7DC8CE3B" w:rsidR="005C210A" w:rsidRDefault="005C210A" w:rsidP="005C210A">
      <w:pPr>
        <w:ind w:firstLine="360"/>
        <w:rPr>
          <w:kern w:val="1"/>
          <w:lang w:eastAsia="ar-SA"/>
        </w:rPr>
      </w:pPr>
      <w:r w:rsidRPr="00043710">
        <w:rPr>
          <w:kern w:val="1"/>
          <w:lang w:eastAsia="ar-SA"/>
        </w:rPr>
        <w:t>1.3. Обсяг предмету закупівлі</w:t>
      </w:r>
      <w:r>
        <w:rPr>
          <w:kern w:val="1"/>
          <w:lang w:eastAsia="ar-SA"/>
        </w:rPr>
        <w:t>-</w:t>
      </w:r>
      <w:r w:rsidRPr="00043710">
        <w:rPr>
          <w:kern w:val="1"/>
          <w:lang w:eastAsia="ar-SA"/>
        </w:rPr>
        <w:t xml:space="preserve"> </w:t>
      </w:r>
      <w:r w:rsidR="001228C4">
        <w:rPr>
          <w:kern w:val="1"/>
          <w:lang w:eastAsia="ar-SA"/>
        </w:rPr>
        <w:t>1</w:t>
      </w:r>
      <w:r>
        <w:rPr>
          <w:kern w:val="1"/>
          <w:lang w:eastAsia="ar-SA"/>
        </w:rPr>
        <w:t> 000 м.куб.</w:t>
      </w:r>
    </w:p>
    <w:p w14:paraId="50597558" w14:textId="77777777" w:rsidR="005C210A" w:rsidRPr="00043710" w:rsidRDefault="005C210A" w:rsidP="005C210A">
      <w:pPr>
        <w:ind w:firstLine="360"/>
        <w:jc w:val="both"/>
      </w:pPr>
      <w:r w:rsidRPr="00043710">
        <w:rPr>
          <w:rFonts w:eastAsia="Tahoma"/>
        </w:rPr>
        <w:t xml:space="preserve">1.4. Обсяг закупівлі природного газу може бути зменшений залежно від реального фінансування видатків Споживача. </w:t>
      </w:r>
    </w:p>
    <w:p w14:paraId="12F79048" w14:textId="77777777" w:rsidR="005C210A" w:rsidRPr="00043710" w:rsidRDefault="005C210A" w:rsidP="005C210A">
      <w:pPr>
        <w:rPr>
          <w:rFonts w:eastAsia="Calibri"/>
          <w:lang w:eastAsia="en-US"/>
        </w:rPr>
      </w:pPr>
    </w:p>
    <w:p w14:paraId="3E66CF6E" w14:textId="77777777" w:rsidR="005C210A" w:rsidRPr="00043710" w:rsidRDefault="005C210A" w:rsidP="005C210A">
      <w:pPr>
        <w:numPr>
          <w:ilvl w:val="0"/>
          <w:numId w:val="29"/>
        </w:numPr>
        <w:jc w:val="center"/>
        <w:rPr>
          <w:rFonts w:eastAsia="Calibri"/>
          <w:b/>
          <w:lang w:eastAsia="en-US"/>
        </w:rPr>
      </w:pPr>
      <w:r w:rsidRPr="00043710">
        <w:rPr>
          <w:rFonts w:eastAsia="Calibri"/>
          <w:b/>
          <w:lang w:eastAsia="en-US"/>
        </w:rPr>
        <w:t>Якість, обсяг природного газу та умови постачання</w:t>
      </w:r>
    </w:p>
    <w:p w14:paraId="09308E6C" w14:textId="77777777" w:rsidR="005C210A" w:rsidRPr="00043710" w:rsidRDefault="005C210A" w:rsidP="005C210A">
      <w:pPr>
        <w:ind w:firstLine="360"/>
        <w:jc w:val="both"/>
        <w:rPr>
          <w:rFonts w:eastAsia="Calibri"/>
          <w:lang w:eastAsia="en-US"/>
        </w:rPr>
      </w:pPr>
      <w:r w:rsidRPr="00043710">
        <w:rPr>
          <w:rFonts w:eastAsia="Calibri"/>
          <w:lang w:eastAsia="en-US"/>
        </w:rPr>
        <w:t xml:space="preserve">2.1. </w:t>
      </w:r>
      <w:r w:rsidRPr="00043710">
        <w:t xml:space="preserve">Якість та інші фізико-хімічні характеристики природного газу, який передається </w:t>
      </w:r>
      <w:r w:rsidRPr="00043710">
        <w:rPr>
          <w:rFonts w:eastAsia="Calibri"/>
          <w:lang w:eastAsia="en-US"/>
        </w:rPr>
        <w:t>Споживачеві</w:t>
      </w:r>
      <w:r w:rsidRPr="00043710">
        <w:t xml:space="preserve">, повинні відповідати вимогам ДСТУ </w:t>
      </w:r>
      <w:r w:rsidRPr="00043710">
        <w:rPr>
          <w:bCs/>
        </w:rPr>
        <w:t xml:space="preserve">5542-87 </w:t>
      </w:r>
      <w:r w:rsidRPr="00043710">
        <w:t>«Гази горючі природні для промислового і комунально-побутового призначення. Технічні умови», положенням Кодексу газотранспортної системи, Кодексу газорозподільних систем</w:t>
      </w:r>
      <w:r w:rsidRPr="00043710">
        <w:rPr>
          <w:rFonts w:eastAsia="Calibri"/>
          <w:lang w:eastAsia="en-US"/>
        </w:rPr>
        <w:t>.</w:t>
      </w:r>
    </w:p>
    <w:p w14:paraId="26D48872" w14:textId="77777777" w:rsidR="005C210A" w:rsidRPr="00043710" w:rsidRDefault="005C210A" w:rsidP="005C210A">
      <w:pPr>
        <w:ind w:firstLine="360"/>
        <w:jc w:val="both"/>
      </w:pPr>
      <w:r w:rsidRPr="00043710">
        <w:t>Газ повинен бути сертифікований у встановленому законом порядку та відповідати державним стандартам України.</w:t>
      </w:r>
    </w:p>
    <w:p w14:paraId="428354A1" w14:textId="77777777" w:rsidR="005C210A" w:rsidRPr="00043710" w:rsidRDefault="005C210A" w:rsidP="005C210A">
      <w:pPr>
        <w:ind w:firstLine="360"/>
        <w:jc w:val="both"/>
      </w:pPr>
      <w:r w:rsidRPr="00043710">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43528ED0" w14:textId="77777777" w:rsidR="005C210A" w:rsidRPr="00043710" w:rsidRDefault="005C210A" w:rsidP="005C210A">
      <w:pPr>
        <w:ind w:firstLine="709"/>
        <w:jc w:val="both"/>
        <w:rPr>
          <w:rFonts w:eastAsia="Calibri"/>
          <w:lang w:eastAsia="en-US"/>
        </w:rPr>
      </w:pPr>
      <w:r w:rsidRPr="00043710">
        <w:rPr>
          <w:rFonts w:eastAsia="Calibri"/>
          <w:lang w:eastAsia="en-US"/>
        </w:rPr>
        <w:t>2.2.  Постачання газу здійснюється за умови:</w:t>
      </w:r>
    </w:p>
    <w:p w14:paraId="513D91BC" w14:textId="77777777" w:rsidR="005C210A" w:rsidRPr="00043710" w:rsidRDefault="005C210A" w:rsidP="005C210A">
      <w:pPr>
        <w:ind w:firstLine="709"/>
        <w:jc w:val="both"/>
        <w:rPr>
          <w:rFonts w:eastAsia="Calibri"/>
          <w:lang w:eastAsia="en-US"/>
        </w:rPr>
      </w:pPr>
      <w:r w:rsidRPr="00043710">
        <w:rPr>
          <w:rFonts w:eastAsia="Calibri"/>
          <w:lang w:eastAsia="en-US"/>
        </w:rPr>
        <w:t>2.2.1. наявності діючого між Споживачем та Оператором ГРМ договору розподілу газу;</w:t>
      </w:r>
    </w:p>
    <w:p w14:paraId="420CC0C6" w14:textId="77777777" w:rsidR="005C210A" w:rsidRPr="00043710" w:rsidRDefault="005C210A" w:rsidP="005C210A">
      <w:pPr>
        <w:ind w:firstLine="709"/>
        <w:jc w:val="both"/>
        <w:rPr>
          <w:rFonts w:eastAsia="Calibri"/>
          <w:lang w:eastAsia="en-US"/>
        </w:rPr>
      </w:pPr>
      <w:r w:rsidRPr="00043710">
        <w:rPr>
          <w:rFonts w:eastAsia="Calibri"/>
          <w:lang w:eastAsia="en-US"/>
        </w:rPr>
        <w:t>2.2.2. відсутності заборгованості у Споживача за минулі періоди перед Постачальником та оплати поточних платежів;</w:t>
      </w:r>
    </w:p>
    <w:p w14:paraId="7E4C3FD9" w14:textId="77777777" w:rsidR="005C210A" w:rsidRPr="00043710" w:rsidRDefault="005C210A" w:rsidP="005C210A">
      <w:pPr>
        <w:ind w:firstLine="709"/>
        <w:jc w:val="both"/>
        <w:rPr>
          <w:rFonts w:eastAsia="Calibri"/>
          <w:lang w:eastAsia="en-US"/>
        </w:rPr>
      </w:pPr>
      <w:r w:rsidRPr="00043710">
        <w:rPr>
          <w:rFonts w:eastAsia="Calibri"/>
          <w:lang w:eastAsia="en-US"/>
        </w:rPr>
        <w:t>2.2.3. підтвердженого в установленому порядку Оператором ГРМ місячного обсягу постачання газу, виділеного для забезпечення Споживача.</w:t>
      </w:r>
    </w:p>
    <w:p w14:paraId="4E3A5274" w14:textId="77777777" w:rsidR="005C210A" w:rsidRPr="00043710" w:rsidRDefault="005C210A" w:rsidP="005C210A">
      <w:pPr>
        <w:ind w:firstLine="709"/>
        <w:jc w:val="both"/>
        <w:rPr>
          <w:rFonts w:eastAsia="Calibri"/>
          <w:lang w:eastAsia="en-US"/>
        </w:rPr>
      </w:pPr>
      <w:r w:rsidRPr="00043710">
        <w:rPr>
          <w:rFonts w:eastAsia="Calibri"/>
          <w:lang w:eastAsia="en-US"/>
        </w:rPr>
        <w:t xml:space="preserve">2.3. Обсяг переданого (спожитого) газу за розрахунковий період, що підлягає оплаті Споживачем, визначається на межі балансової належності між Оператором ГРМ та Споживачем </w:t>
      </w:r>
      <w:r w:rsidRPr="00043710">
        <w:rPr>
          <w:rFonts w:eastAsia="Calibri"/>
          <w:lang w:eastAsia="en-US"/>
        </w:rPr>
        <w:lastRenderedPageBreak/>
        <w:t>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2E7A1843" w14:textId="77777777" w:rsidR="005C210A" w:rsidRPr="006857D5" w:rsidRDefault="005C210A" w:rsidP="005C210A">
      <w:pPr>
        <w:pStyle w:val="Default"/>
        <w:ind w:firstLine="709"/>
        <w:jc w:val="both"/>
        <w:rPr>
          <w:rFonts w:ascii="Times New Roman" w:eastAsia="Arial" w:hAnsi="Times New Roman" w:cs="Times New Roman"/>
        </w:rPr>
      </w:pPr>
      <w:r w:rsidRPr="00043710">
        <w:rPr>
          <w:rFonts w:ascii="Times New Roman" w:hAnsi="Times New Roman" w:cs="Times New Roman"/>
          <w:color w:val="auto"/>
          <w:lang w:val="uk-UA"/>
        </w:rPr>
        <w:t>2.4</w:t>
      </w:r>
      <w:r>
        <w:rPr>
          <w:rFonts w:ascii="Times New Roman" w:hAnsi="Times New Roman" w:cs="Times New Roman"/>
          <w:color w:val="auto"/>
          <w:lang w:val="uk-UA"/>
        </w:rPr>
        <w:t xml:space="preserve">. </w:t>
      </w:r>
      <w:r w:rsidRPr="006857D5">
        <w:rPr>
          <w:rFonts w:ascii="Times New Roman" w:eastAsia="Calibri" w:hAnsi="Times New Roman" w:cs="Times New Roman"/>
          <w:lang w:eastAsia="en-US"/>
        </w:rPr>
        <w:t>Визначення (звіряння) фактичного обсягу поставленого (спожитого) природного газу між Сторонами здійснюється в наступному порядку:</w:t>
      </w:r>
    </w:p>
    <w:p w14:paraId="1D01A04D" w14:textId="77777777" w:rsidR="005C210A" w:rsidRPr="00043710" w:rsidRDefault="005C210A" w:rsidP="005C210A">
      <w:pPr>
        <w:ind w:firstLine="709"/>
        <w:jc w:val="both"/>
        <w:rPr>
          <w:rFonts w:eastAsia="Calibri"/>
          <w:lang w:eastAsia="en-US"/>
        </w:rPr>
      </w:pPr>
      <w:r w:rsidRPr="00043710">
        <w:rPr>
          <w:rFonts w:eastAsia="Calibri"/>
          <w:lang w:eastAsia="en-US"/>
        </w:rPr>
        <w:t>2.</w:t>
      </w:r>
      <w:r>
        <w:rPr>
          <w:rFonts w:eastAsia="Calibri"/>
          <w:lang w:eastAsia="en-US"/>
        </w:rPr>
        <w:t>4</w:t>
      </w:r>
      <w:r w:rsidRPr="00043710">
        <w:rPr>
          <w:rFonts w:eastAsia="Calibri"/>
          <w:lang w:eastAsia="en-US"/>
        </w:rPr>
        <w:t>.1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природного газу Споживачу за розрахунковий період, що складений між оператором ГРМ та Споживачем, відповідно до вимог Кодексу ГРМ.</w:t>
      </w:r>
    </w:p>
    <w:p w14:paraId="626F7B45" w14:textId="77777777" w:rsidR="005C210A" w:rsidRPr="00043710" w:rsidRDefault="005C210A" w:rsidP="005C210A">
      <w:pPr>
        <w:ind w:firstLine="709"/>
        <w:jc w:val="both"/>
        <w:rPr>
          <w:rFonts w:eastAsia="Calibri"/>
          <w:lang w:eastAsia="en-US"/>
        </w:rPr>
      </w:pPr>
      <w:r w:rsidRPr="00043710">
        <w:rPr>
          <w:rFonts w:eastAsia="Calibri"/>
          <w:lang w:eastAsia="en-US"/>
        </w:rPr>
        <w:t>2.</w:t>
      </w:r>
      <w:r>
        <w:rPr>
          <w:rFonts w:eastAsia="Calibri"/>
          <w:lang w:eastAsia="en-US"/>
        </w:rPr>
        <w:t>4</w:t>
      </w:r>
      <w:r w:rsidRPr="00043710">
        <w:rPr>
          <w:rFonts w:eastAsia="Calibri"/>
          <w:lang w:eastAsia="en-US"/>
        </w:rPr>
        <w:t xml:space="preserve">.2.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за розрахунковий період, підписаних уповноваженим представником Постачальника. </w:t>
      </w:r>
      <w:r w:rsidRPr="00043710">
        <w:rPr>
          <w:bCs/>
        </w:rPr>
        <w:t>Акт приймання-передачі оформляється щомісячно з розбивкою на кожну точку приєднання з урахуванням</w:t>
      </w:r>
      <w:r w:rsidRPr="00043710">
        <w:rPr>
          <w:rFonts w:eastAsia="Calibri"/>
        </w:rPr>
        <w:t xml:space="preserve"> списання раніше оплаченого авансового платежу</w:t>
      </w:r>
      <w:r w:rsidRPr="00043710">
        <w:rPr>
          <w:bCs/>
        </w:rPr>
        <w:t>.</w:t>
      </w:r>
    </w:p>
    <w:p w14:paraId="69D8E2FA" w14:textId="77777777" w:rsidR="005C210A" w:rsidRPr="00043710" w:rsidRDefault="005C210A" w:rsidP="005C210A">
      <w:pPr>
        <w:ind w:firstLine="709"/>
        <w:jc w:val="both"/>
        <w:rPr>
          <w:rFonts w:eastAsia="Calibri"/>
          <w:lang w:eastAsia="en-US"/>
        </w:rPr>
      </w:pPr>
      <w:r w:rsidRPr="00043710">
        <w:rPr>
          <w:rFonts w:eastAsia="Calibri"/>
          <w:lang w:eastAsia="en-US"/>
        </w:rPr>
        <w:t>2.</w:t>
      </w:r>
      <w:r>
        <w:rPr>
          <w:rFonts w:eastAsia="Calibri"/>
          <w:lang w:eastAsia="en-US"/>
        </w:rPr>
        <w:t>4</w:t>
      </w:r>
      <w:r w:rsidRPr="00043710">
        <w:rPr>
          <w:rFonts w:eastAsia="Calibri"/>
          <w:lang w:eastAsia="en-US"/>
        </w:rPr>
        <w:t>.3. Споживач протягом двох днів з дати одержання акту приймання-передачі газу зобов’язується повернути Постачальнику один примірник оригіналу акту приймання-передачі газу, підписаний уповноваженим представником Споживача, або надати в письмовій формі мотивовану та обґрунтовану відмову від підписання акту приймання-передачі газу.</w:t>
      </w:r>
    </w:p>
    <w:p w14:paraId="408873A7" w14:textId="77777777" w:rsidR="005C210A" w:rsidRPr="00043710" w:rsidRDefault="005C210A" w:rsidP="005C210A">
      <w:pPr>
        <w:ind w:firstLine="709"/>
        <w:jc w:val="both"/>
        <w:rPr>
          <w:rFonts w:eastAsia="Calibri"/>
          <w:lang w:eastAsia="en-US"/>
        </w:rPr>
      </w:pPr>
      <w:r w:rsidRPr="00043710">
        <w:rPr>
          <w:rFonts w:eastAsia="Calibri"/>
          <w:lang w:eastAsia="en-US"/>
        </w:rPr>
        <w:t>2.</w:t>
      </w:r>
      <w:r>
        <w:rPr>
          <w:rFonts w:eastAsia="Calibri"/>
          <w:lang w:eastAsia="en-US"/>
        </w:rPr>
        <w:t>4</w:t>
      </w:r>
      <w:r w:rsidRPr="00043710">
        <w:rPr>
          <w:rFonts w:eastAsia="Calibri"/>
          <w:lang w:eastAsia="en-US"/>
        </w:rPr>
        <w:t>.4. У випадку відмови від підписання акту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C9978C" w14:textId="77777777" w:rsidR="005C210A" w:rsidRPr="00043710" w:rsidRDefault="005C210A" w:rsidP="005C210A">
      <w:pPr>
        <w:ind w:firstLine="709"/>
        <w:jc w:val="both"/>
        <w:rPr>
          <w:rFonts w:eastAsia="Calibri"/>
          <w:lang w:eastAsia="en-US"/>
        </w:rPr>
      </w:pPr>
      <w:r w:rsidRPr="00043710">
        <w:rPr>
          <w:rFonts w:eastAsia="Calibri"/>
          <w:lang w:eastAsia="en-US"/>
        </w:rPr>
        <w:t>2.</w:t>
      </w:r>
      <w:r>
        <w:rPr>
          <w:rFonts w:eastAsia="Calibri"/>
          <w:lang w:eastAsia="en-US"/>
        </w:rPr>
        <w:t>4</w:t>
      </w:r>
      <w:r w:rsidRPr="00043710">
        <w:rPr>
          <w:rFonts w:eastAsia="Calibri"/>
          <w:lang w:eastAsia="en-US"/>
        </w:rPr>
        <w:t>.5. 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до 10 числа місяця, наступного за звітним, такий акт вважається підписаним Споживачем, а обсяг спожитого газу встановлюється відповідно до даних Оператора ГРМ.</w:t>
      </w:r>
    </w:p>
    <w:p w14:paraId="49C7B372" w14:textId="77777777" w:rsidR="005C210A" w:rsidRPr="00043710" w:rsidRDefault="005C210A" w:rsidP="005C210A">
      <w:pPr>
        <w:tabs>
          <w:tab w:val="left" w:pos="1050"/>
        </w:tabs>
        <w:jc w:val="both"/>
        <w:rPr>
          <w:rFonts w:eastAsia="Calibri"/>
          <w:b/>
          <w:bCs/>
          <w:lang w:eastAsia="en-US"/>
        </w:rPr>
      </w:pPr>
    </w:p>
    <w:p w14:paraId="0D3BF13C" w14:textId="77777777" w:rsidR="005C210A" w:rsidRPr="00043710" w:rsidRDefault="005C210A" w:rsidP="005C210A">
      <w:pPr>
        <w:numPr>
          <w:ilvl w:val="0"/>
          <w:numId w:val="29"/>
        </w:numPr>
        <w:tabs>
          <w:tab w:val="left" w:pos="1050"/>
        </w:tabs>
        <w:ind w:left="0" w:firstLine="0"/>
        <w:jc w:val="center"/>
        <w:rPr>
          <w:rFonts w:eastAsia="Calibri"/>
          <w:b/>
          <w:bCs/>
          <w:lang w:eastAsia="en-US"/>
        </w:rPr>
      </w:pPr>
      <w:r w:rsidRPr="00043710">
        <w:rPr>
          <w:rFonts w:eastAsia="Calibri"/>
          <w:b/>
          <w:bCs/>
          <w:lang w:eastAsia="en-US"/>
        </w:rPr>
        <w:t>Ціна постачання природного газу</w:t>
      </w:r>
    </w:p>
    <w:p w14:paraId="4FA255F3" w14:textId="77777777" w:rsidR="005C210A" w:rsidRPr="00043710" w:rsidRDefault="005C210A" w:rsidP="005C210A">
      <w:pPr>
        <w:widowControl w:val="0"/>
        <w:suppressAutoHyphens/>
        <w:ind w:firstLine="709"/>
        <w:jc w:val="both"/>
        <w:rPr>
          <w:b/>
          <w:lang w:bidi="ru-RU"/>
        </w:rPr>
      </w:pPr>
      <w:r w:rsidRPr="00043710">
        <w:rPr>
          <w:lang w:bidi="ru-RU"/>
        </w:rPr>
        <w:t>3.1. Ціна газу за цим Договором визначається за 1 000 метрів кубічних  (Одна тисяча метрів кубічних) газу та становить –</w:t>
      </w:r>
      <w:r w:rsidRPr="00043710">
        <w:rPr>
          <w:b/>
          <w:lang w:bidi="ru-RU"/>
        </w:rPr>
        <w:t xml:space="preserve"> ______________ грн. (_____________ гривень ___ копійок).  </w:t>
      </w:r>
      <w:r w:rsidRPr="00043710">
        <w:rPr>
          <w:lang w:bidi="ru-RU"/>
        </w:rPr>
        <w:t xml:space="preserve">Крім того ПДВ 20% – ______________ грн. (_____________ гривень ___ копійок). Загальна ціна газу до сплати за 1 000 метрів кубічних (Одну тисячу метрів кубічних) – </w:t>
      </w:r>
      <w:r w:rsidRPr="00043710">
        <w:rPr>
          <w:b/>
          <w:lang w:bidi="ru-RU"/>
        </w:rPr>
        <w:t>______________ грн. (_____________ гривень ___ копійок)</w:t>
      </w:r>
      <w:r w:rsidRPr="00043710">
        <w:rPr>
          <w:iCs/>
        </w:rPr>
        <w:t>.</w:t>
      </w:r>
    </w:p>
    <w:p w14:paraId="21C82C3D" w14:textId="77777777" w:rsidR="005C210A" w:rsidRPr="00043710" w:rsidRDefault="005C210A" w:rsidP="005C210A">
      <w:pPr>
        <w:widowControl w:val="0"/>
        <w:suppressAutoHyphens/>
        <w:ind w:firstLine="709"/>
        <w:jc w:val="both"/>
        <w:rPr>
          <w:rFonts w:eastAsia="Arial"/>
        </w:rPr>
      </w:pPr>
      <w:r w:rsidRPr="00043710">
        <w:rPr>
          <w:rFonts w:eastAsia="Arial"/>
        </w:rPr>
        <w:t xml:space="preserve">3.1.1. Ціна газу визначається за </w:t>
      </w:r>
      <w:r w:rsidRPr="00043710">
        <w:rPr>
          <w:lang w:bidi="ru-RU"/>
        </w:rPr>
        <w:t>1 000 метрів кубічних  (Одна тисяча метрів кубічних) газу</w:t>
      </w:r>
      <w:r w:rsidRPr="00043710">
        <w:rPr>
          <w:rFonts w:eastAsia="Arial"/>
        </w:rPr>
        <w:t xml:space="preserve"> з урахуванням компенсації вартості послуги доступу до потужності (тариф на транспортування природного газу для внутрішньої точки виходу з газотранспортної системи на добу). </w:t>
      </w:r>
    </w:p>
    <w:p w14:paraId="1755D54A" w14:textId="77777777" w:rsidR="005C210A" w:rsidRPr="00043710" w:rsidRDefault="005C210A" w:rsidP="005C210A">
      <w:pPr>
        <w:widowControl w:val="0"/>
        <w:suppressAutoHyphens/>
        <w:ind w:firstLine="709"/>
        <w:jc w:val="both"/>
        <w:rPr>
          <w:lang w:bidi="ru-RU"/>
        </w:rPr>
      </w:pPr>
      <w:r w:rsidRPr="00043710">
        <w:rPr>
          <w:rFonts w:eastAsia="Arial"/>
        </w:rPr>
        <w:t xml:space="preserve">3.1.2. Тариф на транспортування природного газу для внутрішньої точки виходу з газотранспортної системи на добу визначається згідно  Постанови НКРЕКП </w:t>
      </w:r>
      <w:r>
        <w:rPr>
          <w:rFonts w:eastAsia="Arial"/>
          <w:bCs/>
        </w:rPr>
        <w:t>від 30 грудня 2024</w:t>
      </w:r>
      <w:r w:rsidRPr="00043710">
        <w:rPr>
          <w:rFonts w:eastAsia="Arial"/>
          <w:bCs/>
        </w:rPr>
        <w:t> року</w:t>
      </w:r>
      <w:r w:rsidRPr="00043710">
        <w:rPr>
          <w:rFonts w:eastAsia="Arial"/>
        </w:rPr>
        <w:t> </w:t>
      </w:r>
      <w:r>
        <w:rPr>
          <w:rFonts w:eastAsia="Arial"/>
          <w:bCs/>
        </w:rPr>
        <w:t>N 2387</w:t>
      </w:r>
      <w:r w:rsidRPr="00043710">
        <w:rPr>
          <w:rFonts w:eastAsia="Arial"/>
          <w:bCs/>
        </w:rPr>
        <w:t xml:space="preserve"> зі змінами та доповненнями і може бути змінений у випадку прийняття та вступу у силу відповідної Постанови НКРЕКП.</w:t>
      </w:r>
    </w:p>
    <w:p w14:paraId="52E4230A" w14:textId="77777777" w:rsidR="005C210A" w:rsidRPr="00043710" w:rsidRDefault="005C210A" w:rsidP="005C210A">
      <w:pPr>
        <w:widowControl w:val="0"/>
        <w:suppressAutoHyphens/>
        <w:ind w:firstLine="709"/>
        <w:jc w:val="both"/>
        <w:rPr>
          <w:lang w:bidi="ru-RU"/>
        </w:rPr>
      </w:pPr>
      <w:r w:rsidRPr="00043710">
        <w:rPr>
          <w:lang w:bidi="ru-RU"/>
        </w:rPr>
        <w:t xml:space="preserve">3.2. </w:t>
      </w:r>
      <w:r w:rsidRPr="00043710">
        <w:rPr>
          <w:rFonts w:eastAsia="Calibri"/>
        </w:rPr>
        <w:t xml:space="preserve">Місячна вартість газу визначається як добуток ціни газу та загального обсягу фактично спожитого газу, за розрахунковий період, згідно </w:t>
      </w:r>
      <w:r w:rsidRPr="00043710">
        <w:rPr>
          <w:bCs/>
        </w:rPr>
        <w:t>Акту приймання-передачі</w:t>
      </w:r>
      <w:r w:rsidRPr="00043710">
        <w:rPr>
          <w:rFonts w:eastAsia="Arial"/>
        </w:rPr>
        <w:t>.</w:t>
      </w:r>
    </w:p>
    <w:p w14:paraId="15212874" w14:textId="77777777" w:rsidR="005C210A" w:rsidRPr="00043710" w:rsidRDefault="005C210A" w:rsidP="005C210A">
      <w:pPr>
        <w:widowControl w:val="0"/>
        <w:suppressAutoHyphens/>
        <w:ind w:firstLine="709"/>
        <w:jc w:val="both"/>
        <w:rPr>
          <w:rFonts w:eastAsia="Arial Unicode MS"/>
          <w:b/>
          <w:lang w:bidi="ru-RU"/>
        </w:rPr>
      </w:pPr>
      <w:r w:rsidRPr="00043710">
        <w:rPr>
          <w:lang w:bidi="ru-RU"/>
        </w:rPr>
        <w:t>3.3. Загальна вартість Договору складається з місячних сум вартості фактично поставлених обсягів газу, згідно актів приймання-передачі, складених Сторонами протягом періоду постачання.</w:t>
      </w:r>
    </w:p>
    <w:p w14:paraId="34199A3F" w14:textId="77777777" w:rsidR="005C210A" w:rsidRPr="00043710" w:rsidRDefault="005C210A" w:rsidP="005C210A">
      <w:pPr>
        <w:ind w:firstLine="709"/>
        <w:jc w:val="both"/>
      </w:pPr>
      <w:r w:rsidRPr="00043710">
        <w:t>3.4. Ціна цього Договору може бути зменшена за взаємною згодою Сторін.</w:t>
      </w:r>
    </w:p>
    <w:p w14:paraId="553F2DE4" w14:textId="77777777" w:rsidR="005C210A" w:rsidRPr="00043710" w:rsidRDefault="005C210A" w:rsidP="005C210A">
      <w:pPr>
        <w:ind w:firstLine="709"/>
        <w:jc w:val="both"/>
        <w:rPr>
          <w:rFonts w:eastAsia="Calibri"/>
        </w:rPr>
      </w:pPr>
      <w:r>
        <w:t>3.5</w:t>
      </w:r>
      <w:r w:rsidRPr="00043710">
        <w:t xml:space="preserve">. </w:t>
      </w:r>
      <w:r>
        <w:rPr>
          <w:rFonts w:eastAsia="Calibri"/>
        </w:rPr>
        <w:t xml:space="preserve">У </w:t>
      </w:r>
      <w:r w:rsidRPr="003876D8">
        <w:rPr>
          <w:rFonts w:eastAsia="Calibri"/>
        </w:rPr>
        <w:t xml:space="preserve">разі значного коливання ціни природного газу на ринку, як в сторону збільшення так і в сторону зменшення, під час дії укладеного договору, що підтверджено даними довідки торгово-промислової палати або іншого органу, який уповноважений надавати інформацію щодо </w:t>
      </w:r>
      <w:r w:rsidRPr="003876D8">
        <w:rPr>
          <w:rFonts w:eastAsia="Calibri"/>
        </w:rPr>
        <w:lastRenderedPageBreak/>
        <w:t xml:space="preserve">коливання ціни газу на ринку, визначається зміна ціни за одиницю товару шляхом укладання додаткової угоди до діючого Договору. </w:t>
      </w:r>
    </w:p>
    <w:p w14:paraId="73D056D9" w14:textId="77777777" w:rsidR="005C210A" w:rsidRPr="00043710" w:rsidRDefault="005C210A" w:rsidP="005C210A">
      <w:pPr>
        <w:pStyle w:val="afb"/>
        <w:ind w:firstLine="709"/>
        <w:jc w:val="both"/>
        <w:rPr>
          <w:rFonts w:ascii="Times New Roman" w:hAnsi="Times New Roman"/>
        </w:rPr>
      </w:pPr>
      <w:r w:rsidRPr="00043710">
        <w:rPr>
          <w:rFonts w:ascii="Times New Roman" w:hAnsi="Times New Roman"/>
        </w:rPr>
        <w:t xml:space="preserve">При цьому, Споживачу має бути надане Постачальником належне повідомлення про намір змінити умови договору постачання природного газу та пакет документів, який документально підтверджує коливання ціни газу на ринку. </w:t>
      </w:r>
    </w:p>
    <w:p w14:paraId="1AA0A690" w14:textId="77777777" w:rsidR="005C210A" w:rsidRPr="00043710" w:rsidRDefault="005C210A" w:rsidP="005C210A">
      <w:pPr>
        <w:pStyle w:val="afb"/>
        <w:ind w:firstLine="709"/>
        <w:jc w:val="both"/>
        <w:rPr>
          <w:rFonts w:ascii="Times New Roman" w:hAnsi="Times New Roman"/>
        </w:rPr>
      </w:pPr>
      <w:r w:rsidRPr="00043710">
        <w:rPr>
          <w:rFonts w:ascii="Times New Roman" w:hAnsi="Times New Roman"/>
        </w:rPr>
        <w:t xml:space="preserve">Споживач також має бути повідомленим про його право відмовитись від запропонованих змін. </w:t>
      </w:r>
    </w:p>
    <w:p w14:paraId="2022B32A" w14:textId="77777777" w:rsidR="005C210A" w:rsidRPr="00043710" w:rsidRDefault="005C210A" w:rsidP="005C210A">
      <w:pPr>
        <w:pStyle w:val="afb"/>
        <w:ind w:firstLine="709"/>
        <w:jc w:val="both"/>
        <w:rPr>
          <w:rFonts w:ascii="Times New Roman" w:hAnsi="Times New Roman"/>
          <w:strike/>
        </w:rPr>
      </w:pPr>
      <w:r w:rsidRPr="00043710">
        <w:rPr>
          <w:rFonts w:ascii="Times New Roman" w:hAnsi="Times New Roman"/>
        </w:rPr>
        <w:t>У разі зміни ціни на газ згідно такого повідомлення, Споживач протягом 20 (двадцяти) днів від дати його отримання від Постачальника належним чином оформляє (підписує) та направляє Постачальнику його екземпляр додаткової угоди або обґрунтовану відмову від підписання такої угоди.</w:t>
      </w:r>
    </w:p>
    <w:p w14:paraId="6E40055B" w14:textId="77777777" w:rsidR="005C210A" w:rsidRPr="00043710" w:rsidRDefault="005C210A" w:rsidP="005C210A">
      <w:pPr>
        <w:jc w:val="both"/>
        <w:rPr>
          <w:rFonts w:eastAsia="Calibri"/>
          <w:b/>
          <w:bCs/>
          <w:lang w:eastAsia="en-US"/>
        </w:rPr>
      </w:pPr>
    </w:p>
    <w:p w14:paraId="291A6F9E" w14:textId="77777777" w:rsidR="005C210A" w:rsidRPr="00043710" w:rsidRDefault="005C210A" w:rsidP="005C210A">
      <w:pPr>
        <w:numPr>
          <w:ilvl w:val="0"/>
          <w:numId w:val="29"/>
        </w:numPr>
        <w:ind w:left="0" w:firstLine="0"/>
        <w:jc w:val="center"/>
        <w:rPr>
          <w:rFonts w:eastAsia="Calibri"/>
          <w:b/>
          <w:bCs/>
          <w:lang w:eastAsia="en-US"/>
        </w:rPr>
      </w:pPr>
      <w:r w:rsidRPr="00043710">
        <w:rPr>
          <w:rFonts w:eastAsia="Calibri"/>
          <w:b/>
          <w:bCs/>
          <w:lang w:eastAsia="en-US"/>
        </w:rPr>
        <w:t>Порядок та строки проведення розрахунків</w:t>
      </w:r>
    </w:p>
    <w:p w14:paraId="7638C81A" w14:textId="77777777" w:rsidR="005C210A" w:rsidRPr="00043710" w:rsidRDefault="005C210A" w:rsidP="005C210A">
      <w:pPr>
        <w:ind w:firstLine="567"/>
        <w:jc w:val="both"/>
        <w:rPr>
          <w:rFonts w:eastAsia="Calibri"/>
          <w:lang w:eastAsia="en-US"/>
        </w:rPr>
      </w:pPr>
      <w:r w:rsidRPr="00043710">
        <w:rPr>
          <w:rFonts w:eastAsia="Calibri"/>
          <w:lang w:eastAsia="en-US"/>
        </w:rPr>
        <w:t>4.1. Розрахунковий період за Договором становить один календарний місяць.</w:t>
      </w:r>
    </w:p>
    <w:p w14:paraId="7B618720" w14:textId="77777777" w:rsidR="005C210A" w:rsidRDefault="005C210A" w:rsidP="005C210A">
      <w:pPr>
        <w:ind w:firstLine="567"/>
        <w:jc w:val="both"/>
        <w:rPr>
          <w:rFonts w:eastAsia="Calibri"/>
          <w:lang w:eastAsia="en-US"/>
        </w:rPr>
      </w:pPr>
      <w:r w:rsidRPr="00043710">
        <w:rPr>
          <w:rFonts w:eastAsia="Calibri"/>
          <w:lang w:eastAsia="en-US"/>
        </w:rPr>
        <w:t>4.2. Оплата газу здійснюється Споживачем шляхом перерахування грошових коштів на банківський рахунок Постачальника в наступному порядку:</w:t>
      </w:r>
    </w:p>
    <w:p w14:paraId="6789D63A" w14:textId="77777777" w:rsidR="005C210A" w:rsidRPr="00DA7965" w:rsidRDefault="005C210A" w:rsidP="005C210A">
      <w:pPr>
        <w:ind w:firstLine="567"/>
        <w:jc w:val="both"/>
      </w:pPr>
      <w:r>
        <w:t xml:space="preserve">- оплата в розмірі 100 % (сто відсотків) за фактично переданий Постачальником газ здійснюється Споживачем до п’ятнадцятого числа місяця, наступного за звітним місяцем. </w:t>
      </w:r>
    </w:p>
    <w:p w14:paraId="2DEC55CC" w14:textId="77777777" w:rsidR="005C210A" w:rsidRPr="00043710" w:rsidRDefault="005C210A" w:rsidP="005C210A">
      <w:pPr>
        <w:ind w:firstLine="567"/>
        <w:jc w:val="both"/>
        <w:rPr>
          <w:rFonts w:eastAsia="Calibri"/>
          <w:lang w:eastAsia="en-US"/>
        </w:rPr>
      </w:pPr>
      <w:r>
        <w:rPr>
          <w:rFonts w:eastAsia="Calibri"/>
          <w:lang w:eastAsia="en-US"/>
        </w:rPr>
        <w:t>4.2.1</w:t>
      </w:r>
      <w:r w:rsidRPr="00043710">
        <w:rPr>
          <w:rFonts w:eastAsia="Calibri"/>
          <w:lang w:eastAsia="en-US"/>
        </w:rPr>
        <w:t xml:space="preserve">. </w:t>
      </w:r>
      <w:r w:rsidRPr="00043710">
        <w:t>Р</w:t>
      </w:r>
      <w:r w:rsidRPr="00043710">
        <w:rPr>
          <w:rFonts w:eastAsia="Calibri"/>
        </w:rPr>
        <w:t>озрахунок за остатній місяць споживання газу в опалювальному періоді проводиться після підписання оригіналу акту приймання-передачі газу за цей період та підписання акту звіряння платежів  за спожитий газ за весь період споживання та з урахуванням, що така оплата здійснюється після реєстрації податкової накладної в Єдиному реєстрі податкових накладних відповідно до статті 201 Податкового кодексу України</w:t>
      </w:r>
      <w:r w:rsidRPr="00043710">
        <w:rPr>
          <w:rFonts w:eastAsia="Calibri"/>
          <w:lang w:eastAsia="en-US"/>
        </w:rPr>
        <w:t>.</w:t>
      </w:r>
    </w:p>
    <w:p w14:paraId="5EA44E12" w14:textId="77777777" w:rsidR="005C210A" w:rsidRPr="00043710" w:rsidRDefault="005C210A" w:rsidP="005C210A">
      <w:pPr>
        <w:ind w:firstLine="567"/>
        <w:jc w:val="both"/>
        <w:rPr>
          <w:rFonts w:eastAsia="Calibri"/>
          <w:lang w:eastAsia="en-US"/>
        </w:rPr>
      </w:pPr>
      <w:r w:rsidRPr="00043710">
        <w:rPr>
          <w:rFonts w:eastAsia="Calibri"/>
          <w:lang w:eastAsia="en-US"/>
        </w:rPr>
        <w:t>4.3. Датою оплати є дата перерахування Споживачем коштів на банківський рахунок Постачальника.</w:t>
      </w:r>
    </w:p>
    <w:p w14:paraId="6053F602" w14:textId="77777777" w:rsidR="005C210A" w:rsidRPr="00043710" w:rsidRDefault="005C210A" w:rsidP="005C210A">
      <w:pPr>
        <w:ind w:firstLine="567"/>
        <w:jc w:val="both"/>
        <w:rPr>
          <w:rFonts w:eastAsia="Calibri"/>
          <w:lang w:eastAsia="en-US"/>
        </w:rPr>
      </w:pPr>
      <w:r w:rsidRPr="00043710">
        <w:rPr>
          <w:rFonts w:eastAsia="Calibri"/>
          <w:lang w:eastAsia="en-US"/>
        </w:rPr>
        <w:t>4.4. У разі переплати, сума переплати зараховується в рахунок оплати на наступний розрахунковий період, за виключенням останнього місяця розрахункового періоду. Переплата за останній місяць розрахункового періоду повертається на поточний рахунок Споживача, на його письмову вимогу протягом 10 банківських днів від дати такої письмової вимоги.</w:t>
      </w:r>
    </w:p>
    <w:p w14:paraId="10119308" w14:textId="77777777" w:rsidR="005C210A" w:rsidRPr="00043710" w:rsidRDefault="005C210A" w:rsidP="005C210A">
      <w:pPr>
        <w:ind w:firstLine="567"/>
        <w:jc w:val="both"/>
        <w:rPr>
          <w:rFonts w:eastAsia="Calibri"/>
          <w:lang w:eastAsia="en-US"/>
        </w:rPr>
      </w:pPr>
      <w:r w:rsidRPr="00043710">
        <w:rPr>
          <w:rFonts w:eastAsia="Calibri"/>
          <w:lang w:eastAsia="en-US"/>
        </w:rPr>
        <w:t xml:space="preserve">4.5. Постачальник  формує податкову накладну на всю суму коштів (авансу), отриманих від Споживача. Дата формування податкової накладної повинна співпадати з датою зарахування коштів (авансу) на рахунок Постачальника. </w:t>
      </w:r>
    </w:p>
    <w:p w14:paraId="0D424764" w14:textId="77777777" w:rsidR="005C210A" w:rsidRPr="00043710" w:rsidRDefault="005C210A" w:rsidP="005C210A">
      <w:pPr>
        <w:ind w:firstLine="567"/>
        <w:jc w:val="both"/>
        <w:rPr>
          <w:rFonts w:eastAsia="Calibri"/>
          <w:lang w:eastAsia="en-US"/>
        </w:rPr>
      </w:pPr>
      <w:r w:rsidRPr="00043710">
        <w:rPr>
          <w:rFonts w:eastAsia="Calibri"/>
          <w:lang w:eastAsia="en-US"/>
        </w:rPr>
        <w:t>4.6. Звірка розрахунків здійснюється Сторонами протягом десяти днів з дати пред’явлення вимог про це однієї із Сторін на підставі відомостей про фактичну оплату вартості газу Споживачем та актів приймання-передачі.</w:t>
      </w:r>
    </w:p>
    <w:p w14:paraId="42B9849F" w14:textId="77777777" w:rsidR="005C210A" w:rsidRPr="00043710" w:rsidRDefault="005C210A" w:rsidP="005C210A">
      <w:pPr>
        <w:widowControl w:val="0"/>
        <w:suppressAutoHyphens/>
        <w:ind w:firstLine="567"/>
        <w:rPr>
          <w:rFonts w:eastAsia="Tahoma"/>
          <w:b/>
          <w:bCs/>
          <w:lang w:eastAsia="en-US"/>
        </w:rPr>
      </w:pPr>
    </w:p>
    <w:p w14:paraId="62219190" w14:textId="77777777" w:rsidR="005C210A" w:rsidRPr="00B31043" w:rsidRDefault="005C210A" w:rsidP="005C210A">
      <w:pPr>
        <w:widowControl w:val="0"/>
        <w:numPr>
          <w:ilvl w:val="0"/>
          <w:numId w:val="29"/>
        </w:numPr>
        <w:suppressAutoHyphens/>
        <w:ind w:left="0" w:firstLine="0"/>
        <w:jc w:val="center"/>
        <w:rPr>
          <w:rFonts w:eastAsia="Tahoma"/>
          <w:b/>
          <w:bCs/>
          <w:lang w:eastAsia="en-US"/>
        </w:rPr>
      </w:pPr>
      <w:r w:rsidRPr="00043710">
        <w:rPr>
          <w:rFonts w:eastAsia="Tahoma"/>
          <w:b/>
          <w:bCs/>
          <w:lang w:eastAsia="en-US"/>
        </w:rPr>
        <w:t>Права та обов’язки Сторін</w:t>
      </w:r>
    </w:p>
    <w:p w14:paraId="3CDA3E4B"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5.1. Споживач має право:</w:t>
      </w:r>
    </w:p>
    <w:p w14:paraId="1B949C30"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5.1.1. Отримувати природний газ в обсягах та на умовах, визначених цим Договором.</w:t>
      </w:r>
    </w:p>
    <w:p w14:paraId="2F38A838"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5.1.2. Самостійно припиняти (обмежувати) відбір природного газу для власних потреб з дотриманням вимог чинного законодавства.</w:t>
      </w:r>
    </w:p>
    <w:p w14:paraId="2B9A2A76"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5.1.3. На зміну постачальника у порядку передбаченому Договором та нормативно-правовими актами з цього питання.</w:t>
      </w:r>
    </w:p>
    <w:p w14:paraId="545BBA99"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5.1.4. 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 та з вини Споживача.</w:t>
      </w:r>
    </w:p>
    <w:p w14:paraId="5E124F3B"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5.2. Споживач зобов’язаний:</w:t>
      </w:r>
    </w:p>
    <w:p w14:paraId="7F76677E"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5.2.1. Своєчасно та в повному обсязі оплатити за поставлений (спожитий) газ згідно з умовами Договору.</w:t>
      </w:r>
    </w:p>
    <w:p w14:paraId="7C6D3D8A"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 xml:space="preserve">5.2.2. </w:t>
      </w:r>
      <w:r w:rsidRPr="00043710">
        <w:rPr>
          <w:rFonts w:eastAsia="Calibri"/>
          <w:lang w:eastAsia="en-US"/>
        </w:rPr>
        <w:t>Дотримуватися вимог чинних нормативно-правових актів, що регулюють правовідносини на ринку природного газу.</w:t>
      </w:r>
    </w:p>
    <w:p w14:paraId="05DEBF36" w14:textId="77777777" w:rsidR="005C210A" w:rsidRPr="00043710" w:rsidRDefault="005C210A" w:rsidP="005C210A">
      <w:pPr>
        <w:widowControl w:val="0"/>
        <w:suppressAutoHyphens/>
        <w:ind w:firstLine="709"/>
        <w:jc w:val="both"/>
        <w:rPr>
          <w:rFonts w:eastAsia="Tahoma"/>
          <w:lang w:eastAsia="en-US"/>
        </w:rPr>
      </w:pPr>
      <w:r w:rsidRPr="00043710">
        <w:rPr>
          <w:rFonts w:eastAsia="Tahoma"/>
          <w:lang w:eastAsia="en-US"/>
        </w:rPr>
        <w:t xml:space="preserve">5.2.3. </w:t>
      </w:r>
      <w:r w:rsidRPr="00043710">
        <w:rPr>
          <w:rFonts w:eastAsia="Calibri"/>
          <w:lang w:eastAsia="en-US"/>
        </w:rPr>
        <w:t xml:space="preserve">Здійснювати комплекс заходів, спрямованих на запобігання виникненню загрози </w:t>
      </w:r>
      <w:r w:rsidRPr="00043710">
        <w:rPr>
          <w:rFonts w:eastAsia="Calibri"/>
          <w:lang w:eastAsia="en-US"/>
        </w:rPr>
        <w:lastRenderedPageBreak/>
        <w:t>життю або травматизму, пошкодженню обладнання та продукції, негативних екологічних наслідків тощо у разі отримання повідомлення про припинення (обмеження) постачання газу.</w:t>
      </w:r>
    </w:p>
    <w:p w14:paraId="4D5A39A2" w14:textId="77777777" w:rsidR="005C210A" w:rsidRPr="00043710" w:rsidRDefault="005C210A" w:rsidP="005C210A">
      <w:pPr>
        <w:ind w:firstLine="709"/>
        <w:jc w:val="both"/>
        <w:rPr>
          <w:rFonts w:eastAsia="Calibri"/>
          <w:lang w:eastAsia="en-US"/>
        </w:rPr>
      </w:pPr>
      <w:r w:rsidRPr="00043710">
        <w:rPr>
          <w:rFonts w:eastAsia="Calibri"/>
          <w:lang w:eastAsia="en-US"/>
        </w:rPr>
        <w:t>5.2.4.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комерційних вузлів обліку природного газу, що встановлені на об’єктах Споживача, для звірки даних фактичного споживання природного газу.</w:t>
      </w:r>
    </w:p>
    <w:p w14:paraId="1961CC7A" w14:textId="77777777" w:rsidR="005C210A" w:rsidRPr="00043710" w:rsidRDefault="005C210A" w:rsidP="005C210A">
      <w:pPr>
        <w:ind w:firstLine="709"/>
        <w:jc w:val="both"/>
        <w:rPr>
          <w:lang w:eastAsia="en-US"/>
        </w:rPr>
      </w:pPr>
      <w:r w:rsidRPr="00043710">
        <w:rPr>
          <w:lang w:eastAsia="en-US"/>
        </w:rPr>
        <w:t xml:space="preserve">5.2.5.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 </w:t>
      </w:r>
    </w:p>
    <w:p w14:paraId="57EE28E1" w14:textId="77777777" w:rsidR="005C210A" w:rsidRPr="00043710" w:rsidRDefault="005C210A" w:rsidP="005C210A">
      <w:pPr>
        <w:ind w:firstLine="709"/>
        <w:jc w:val="both"/>
        <w:rPr>
          <w:lang w:eastAsia="en-US"/>
        </w:rPr>
      </w:pPr>
      <w:r w:rsidRPr="00043710">
        <w:rPr>
          <w:lang w:eastAsia="en-US"/>
        </w:rPr>
        <w:t xml:space="preserve">5.2.6. Повернути рахунок </w:t>
      </w:r>
      <w:r w:rsidRPr="00043710">
        <w:t>Постачальнику</w:t>
      </w:r>
      <w:r w:rsidRPr="00043710">
        <w:rPr>
          <w:lang w:eastAsia="en-US"/>
        </w:rPr>
        <w:t xml:space="preserve"> без здійснення оплати в разі неналежного оформлення документів.</w:t>
      </w:r>
    </w:p>
    <w:p w14:paraId="66A3214B"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 xml:space="preserve">5.3.  </w:t>
      </w:r>
      <w:r w:rsidRPr="00043710">
        <w:rPr>
          <w:rFonts w:eastAsia="Calibri"/>
          <w:bCs/>
          <w:lang w:eastAsia="en-US"/>
        </w:rPr>
        <w:t>Постачальник</w:t>
      </w:r>
      <w:r w:rsidRPr="00043710">
        <w:rPr>
          <w:rFonts w:eastAsia="Calibri"/>
          <w:lang w:eastAsia="en-US"/>
        </w:rPr>
        <w:t xml:space="preserve"> </w:t>
      </w:r>
      <w:r w:rsidRPr="00043710">
        <w:rPr>
          <w:rFonts w:eastAsia="Calibri"/>
          <w:bCs/>
          <w:lang w:eastAsia="en-US"/>
        </w:rPr>
        <w:t>має право</w:t>
      </w:r>
      <w:r w:rsidRPr="00043710">
        <w:rPr>
          <w:rFonts w:eastAsia="Calibri"/>
          <w:lang w:eastAsia="en-US"/>
        </w:rPr>
        <w:t>:</w:t>
      </w:r>
    </w:p>
    <w:p w14:paraId="1B41271F"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5.3.1. Своєчасно та в повному обсязі отримати плату за поставлений газ згідно з умовами  Договору.</w:t>
      </w:r>
    </w:p>
    <w:p w14:paraId="2D8680D1"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5.3.2.  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 службового посвідчення (довіреності).</w:t>
      </w:r>
    </w:p>
    <w:p w14:paraId="1C08A061" w14:textId="77777777" w:rsidR="005C210A" w:rsidRPr="00043710" w:rsidRDefault="005C210A" w:rsidP="005C210A">
      <w:pPr>
        <w:shd w:val="clear" w:color="auto" w:fill="FFFFFF"/>
        <w:ind w:firstLine="709"/>
        <w:jc w:val="both"/>
        <w:rPr>
          <w:rFonts w:eastAsia="Calibri"/>
        </w:rPr>
      </w:pPr>
      <w:r w:rsidRPr="00043710">
        <w:rPr>
          <w:rFonts w:eastAsia="Calibri"/>
          <w:lang w:eastAsia="en-US"/>
        </w:rPr>
        <w:t>5.3.3. Отримувати повну і достовірну інформацію від Споживача щодо режимів споживання природного газу</w:t>
      </w:r>
      <w:r w:rsidRPr="00043710">
        <w:rPr>
          <w:rFonts w:eastAsia="Calibri"/>
        </w:rPr>
        <w:t xml:space="preserve">. </w:t>
      </w:r>
    </w:p>
    <w:p w14:paraId="11FD6389" w14:textId="77777777" w:rsidR="005C210A" w:rsidRPr="00043710" w:rsidRDefault="005C210A" w:rsidP="005C210A">
      <w:pPr>
        <w:tabs>
          <w:tab w:val="left" w:pos="1134"/>
        </w:tabs>
        <w:jc w:val="both"/>
        <w:rPr>
          <w:bCs/>
        </w:rPr>
      </w:pPr>
      <w:r>
        <w:t xml:space="preserve">            </w:t>
      </w:r>
      <w:r w:rsidRPr="00043710">
        <w:t>5.4. Постачальник зобов’язаний:</w:t>
      </w:r>
    </w:p>
    <w:p w14:paraId="40E03E62"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 xml:space="preserve">5.4.1.Забезпечувати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 </w:t>
      </w:r>
    </w:p>
    <w:p w14:paraId="75C6179B" w14:textId="77777777" w:rsidR="005C210A" w:rsidRPr="00043710" w:rsidRDefault="005C210A" w:rsidP="005C210A">
      <w:pPr>
        <w:ind w:firstLine="709"/>
        <w:jc w:val="both"/>
        <w:rPr>
          <w:lang w:eastAsia="en-US"/>
        </w:rPr>
      </w:pPr>
      <w:r w:rsidRPr="00043710">
        <w:rPr>
          <w:lang w:eastAsia="en-US"/>
        </w:rPr>
        <w:t xml:space="preserve">5.4.2. Забезпечувати подання всіх необхідних документів для підтвердження Операторами ГТС та ГРМ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 </w:t>
      </w:r>
    </w:p>
    <w:p w14:paraId="4B8485A0" w14:textId="77777777" w:rsidR="005C210A" w:rsidRPr="00043710" w:rsidRDefault="005C210A" w:rsidP="005C210A">
      <w:pPr>
        <w:tabs>
          <w:tab w:val="left" w:pos="1134"/>
        </w:tabs>
        <w:jc w:val="both"/>
        <w:rPr>
          <w:rFonts w:eastAsia="Calibri"/>
          <w:lang w:eastAsia="en-US"/>
        </w:rPr>
      </w:pPr>
      <w:r>
        <w:rPr>
          <w:rFonts w:eastAsia="Calibri"/>
          <w:lang w:eastAsia="en-US"/>
        </w:rPr>
        <w:t xml:space="preserve">            </w:t>
      </w:r>
      <w:r w:rsidRPr="00043710">
        <w:rPr>
          <w:rFonts w:eastAsia="Calibri"/>
          <w:lang w:eastAsia="en-US"/>
        </w:rPr>
        <w:t>5.4.3. Складати та підписувати акт приймання-передачі газу у порядку, визначеному Договором.</w:t>
      </w:r>
    </w:p>
    <w:p w14:paraId="36072FC1" w14:textId="77777777" w:rsidR="005C210A" w:rsidRPr="00043710" w:rsidRDefault="005C210A" w:rsidP="005C210A">
      <w:pPr>
        <w:tabs>
          <w:tab w:val="left" w:pos="284"/>
        </w:tabs>
        <w:autoSpaceDE w:val="0"/>
        <w:autoSpaceDN w:val="0"/>
        <w:adjustRightInd w:val="0"/>
        <w:jc w:val="both"/>
        <w:rPr>
          <w:rFonts w:eastAsia="Calibri"/>
          <w:lang w:eastAsia="en-US"/>
        </w:rPr>
      </w:pPr>
      <w:r>
        <w:rPr>
          <w:rFonts w:eastAsia="Calibri"/>
          <w:lang w:eastAsia="en-US"/>
        </w:rPr>
        <w:tab/>
        <w:t xml:space="preserve">       </w:t>
      </w:r>
      <w:r w:rsidRPr="00043710">
        <w:rPr>
          <w:rFonts w:eastAsia="Calibri"/>
          <w:lang w:eastAsia="en-US"/>
        </w:rPr>
        <w:t>5.4.4. Надати перелік документів при поставці газу:</w:t>
      </w:r>
    </w:p>
    <w:p w14:paraId="4CBFD6C7" w14:textId="77777777" w:rsidR="005C210A" w:rsidRPr="00043710" w:rsidRDefault="005C210A" w:rsidP="005C210A">
      <w:pPr>
        <w:widowControl w:val="0"/>
        <w:autoSpaceDE w:val="0"/>
        <w:autoSpaceDN w:val="0"/>
        <w:adjustRightInd w:val="0"/>
        <w:jc w:val="both"/>
        <w:outlineLvl w:val="1"/>
      </w:pPr>
      <w:r>
        <w:t xml:space="preserve">           </w:t>
      </w:r>
      <w:r w:rsidRPr="00043710">
        <w:t xml:space="preserve">5.4.4.1. </w:t>
      </w:r>
      <w:r w:rsidRPr="00043710">
        <w:rPr>
          <w:bCs/>
        </w:rPr>
        <w:t>Акт приймання-передачі</w:t>
      </w:r>
      <w:r w:rsidRPr="00043710">
        <w:t xml:space="preserve"> природного газу;</w:t>
      </w:r>
    </w:p>
    <w:p w14:paraId="769F7E0F" w14:textId="77777777" w:rsidR="005C210A" w:rsidRPr="00043710" w:rsidRDefault="005C210A" w:rsidP="005C210A">
      <w:pPr>
        <w:jc w:val="both"/>
        <w:rPr>
          <w:rFonts w:eastAsia="Calibri"/>
          <w:bCs/>
          <w:lang w:eastAsia="en-US"/>
        </w:rPr>
      </w:pPr>
      <w:r>
        <w:rPr>
          <w:rFonts w:eastAsia="Calibri"/>
          <w:lang w:eastAsia="en-US"/>
        </w:rPr>
        <w:t xml:space="preserve">           </w:t>
      </w:r>
      <w:r w:rsidRPr="00043710">
        <w:rPr>
          <w:rFonts w:eastAsia="Calibri"/>
          <w:lang w:eastAsia="en-US"/>
        </w:rPr>
        <w:t>5.4.4.2. Виписати податкову накладну на кожну  або часткову поставку газу, а також на всю суму коштів, що надійшли на поточний рахунок як попередня оплата (аванс)</w:t>
      </w:r>
      <w:r w:rsidRPr="00043710">
        <w:rPr>
          <w:rFonts w:eastAsia="Calibri"/>
          <w:bCs/>
          <w:lang w:eastAsia="en-US"/>
        </w:rPr>
        <w:t>. При цьому, дата виписки податкової накладної відповідає даті сплати авансового платежу або даті підписання акту приймання-передачі газу.</w:t>
      </w:r>
    </w:p>
    <w:p w14:paraId="5FB4099F" w14:textId="77777777" w:rsidR="005C210A" w:rsidRPr="00043710" w:rsidRDefault="005C210A" w:rsidP="005C210A">
      <w:pPr>
        <w:tabs>
          <w:tab w:val="left" w:pos="709"/>
        </w:tabs>
        <w:jc w:val="both"/>
        <w:rPr>
          <w:rFonts w:eastAsia="Calibri"/>
          <w:bCs/>
          <w:lang w:eastAsia="en-US"/>
        </w:rPr>
      </w:pPr>
      <w:r>
        <w:rPr>
          <w:bCs/>
        </w:rPr>
        <w:t xml:space="preserve">            </w:t>
      </w:r>
      <w:r w:rsidRPr="00043710">
        <w:rPr>
          <w:bCs/>
        </w:rPr>
        <w:t>5.4.4.3. Зареєструвати відповідно до статті 201 Податкового кодексу України податкову накладну в Єдиному реєстрі податкових накладних у строк, визначений чинним законодавств</w:t>
      </w:r>
      <w:r>
        <w:rPr>
          <w:bCs/>
        </w:rPr>
        <w:t>ом.</w:t>
      </w:r>
    </w:p>
    <w:p w14:paraId="18E2027D"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 xml:space="preserve">5.4.5. Своєчасно направляти до Споживача своїх представників для оперативного вирішення усіх питань, пов’язаних з якісним виконанням зобов’язань за цим Договором. </w:t>
      </w:r>
    </w:p>
    <w:p w14:paraId="31863434"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5.4.6. В установленому порядку розглядати запити Споживача, які стосуються питань постачання природного газу за цим Договором.</w:t>
      </w:r>
    </w:p>
    <w:p w14:paraId="048D6A9D" w14:textId="77777777" w:rsidR="005C210A" w:rsidRPr="00043710" w:rsidRDefault="005C210A" w:rsidP="005C210A">
      <w:pPr>
        <w:shd w:val="clear" w:color="auto" w:fill="FFFFFF"/>
        <w:ind w:firstLine="709"/>
        <w:jc w:val="both"/>
        <w:rPr>
          <w:rFonts w:eastAsia="Calibri"/>
          <w:lang w:eastAsia="en-US"/>
        </w:rPr>
      </w:pPr>
      <w:r w:rsidRPr="00043710">
        <w:rPr>
          <w:rFonts w:eastAsia="Calibri"/>
          <w:lang w:eastAsia="en-US"/>
        </w:rPr>
        <w:t>5.4.7. Доводити до Споживача підтверджені обсяги природного газу на відповідний місяць.</w:t>
      </w:r>
    </w:p>
    <w:p w14:paraId="403FB398" w14:textId="77777777" w:rsidR="005C210A" w:rsidRPr="008A52FE" w:rsidRDefault="005C210A" w:rsidP="005C210A">
      <w:pPr>
        <w:jc w:val="both"/>
        <w:rPr>
          <w:color w:val="000000"/>
        </w:rPr>
      </w:pPr>
      <w:r>
        <w:rPr>
          <w:color w:val="000000"/>
        </w:rPr>
        <w:t xml:space="preserve">            5.5. Постачальник</w:t>
      </w:r>
      <w:r w:rsidRPr="008A52FE">
        <w:rPr>
          <w:color w:val="000000"/>
        </w:rPr>
        <w:t xml:space="preserve"> має право:</w:t>
      </w:r>
    </w:p>
    <w:p w14:paraId="66D9AEA6" w14:textId="77777777" w:rsidR="005C210A" w:rsidRPr="008A52FE" w:rsidRDefault="005C210A" w:rsidP="005C210A">
      <w:pPr>
        <w:tabs>
          <w:tab w:val="left" w:pos="5488"/>
        </w:tabs>
        <w:jc w:val="both"/>
      </w:pPr>
      <w:r>
        <w:rPr>
          <w:color w:val="000000"/>
        </w:rPr>
        <w:t xml:space="preserve">           5.5.1. </w:t>
      </w:r>
      <w:r w:rsidRPr="008A52FE">
        <w:rPr>
          <w:color w:val="000000"/>
        </w:rPr>
        <w:t xml:space="preserve"> Своєчасно та в  повному  обсязі</w:t>
      </w:r>
      <w:r>
        <w:rPr>
          <w:color w:val="000000"/>
        </w:rPr>
        <w:t xml:space="preserve">  отримувати  плату за поставлений газ</w:t>
      </w:r>
      <w:r w:rsidRPr="008A52FE">
        <w:t>.</w:t>
      </w:r>
    </w:p>
    <w:p w14:paraId="480E0DBD" w14:textId="77777777" w:rsidR="005C210A" w:rsidRPr="00043710" w:rsidRDefault="005C210A" w:rsidP="005C210A">
      <w:pPr>
        <w:jc w:val="both"/>
        <w:rPr>
          <w:rFonts w:eastAsia="Calibri"/>
        </w:rPr>
      </w:pPr>
    </w:p>
    <w:p w14:paraId="5E31FA07" w14:textId="77777777" w:rsidR="005C210A" w:rsidRPr="00043710" w:rsidRDefault="005C210A" w:rsidP="005C210A">
      <w:pPr>
        <w:tabs>
          <w:tab w:val="center" w:pos="4932"/>
          <w:tab w:val="left" w:pos="7140"/>
        </w:tabs>
        <w:rPr>
          <w:rFonts w:eastAsia="Calibri"/>
          <w:b/>
          <w:bCs/>
          <w:lang w:eastAsia="en-US"/>
        </w:rPr>
      </w:pPr>
      <w:r w:rsidRPr="00043710">
        <w:rPr>
          <w:rFonts w:eastAsia="Calibri"/>
          <w:b/>
          <w:bCs/>
          <w:lang w:eastAsia="en-US"/>
        </w:rPr>
        <w:tab/>
        <w:t>6. Відповідальність сторін</w:t>
      </w:r>
    </w:p>
    <w:p w14:paraId="3E51CDBD" w14:textId="77777777" w:rsidR="005C210A" w:rsidRPr="00043710" w:rsidRDefault="005C210A" w:rsidP="005C210A">
      <w:pPr>
        <w:ind w:firstLine="709"/>
        <w:jc w:val="both"/>
        <w:rPr>
          <w:lang w:eastAsia="x-none"/>
        </w:rPr>
      </w:pPr>
      <w:r w:rsidRPr="00043710">
        <w:rPr>
          <w:rFonts w:eastAsia="Calibri"/>
          <w:bCs/>
          <w:lang w:eastAsia="en-US"/>
        </w:rPr>
        <w:t>6</w:t>
      </w:r>
      <w:r w:rsidRPr="00043710">
        <w:rPr>
          <w:lang w:eastAsia="x-none"/>
        </w:rPr>
        <w:t xml:space="preserve">.1. У разі невиконання або неналежного виконання своїх зобов'язань за Договором Сторони несуть відповідальність, передбачену чинним законодавством та цим Договором. </w:t>
      </w:r>
    </w:p>
    <w:p w14:paraId="634E946A" w14:textId="77777777" w:rsidR="005C210A" w:rsidRPr="00043710" w:rsidRDefault="005C210A" w:rsidP="005C210A">
      <w:pPr>
        <w:widowControl w:val="0"/>
        <w:tabs>
          <w:tab w:val="left" w:pos="1090"/>
        </w:tabs>
        <w:suppressAutoHyphens/>
        <w:autoSpaceDE w:val="0"/>
        <w:ind w:right="40"/>
        <w:jc w:val="both"/>
        <w:rPr>
          <w:lang w:bidi="ru-RU"/>
        </w:rPr>
      </w:pPr>
      <w:r>
        <w:rPr>
          <w:lang w:bidi="ru-RU"/>
        </w:rPr>
        <w:t xml:space="preserve">            </w:t>
      </w:r>
      <w:r w:rsidRPr="00043710">
        <w:rPr>
          <w:lang w:bidi="ru-RU"/>
        </w:rPr>
        <w:t>6.2. У разі порушення встановленого умовами договору строку виконання зобов'язань</w:t>
      </w:r>
      <w:r w:rsidRPr="00043710">
        <w:rPr>
          <w:noProof/>
          <w:lang w:bidi="ru-RU"/>
        </w:rPr>
        <w:t xml:space="preserve"> </w:t>
      </w:r>
      <w:r w:rsidRPr="00043710">
        <w:rPr>
          <w:lang w:bidi="ru-RU"/>
        </w:rPr>
        <w:t>Постачальник  сплачує Споживачу</w:t>
      </w:r>
      <w:r>
        <w:rPr>
          <w:lang w:bidi="ru-RU"/>
        </w:rPr>
        <w:t xml:space="preserve"> </w:t>
      </w:r>
      <w:r w:rsidRPr="00043710">
        <w:rPr>
          <w:lang w:bidi="ru-RU"/>
        </w:rPr>
        <w:t xml:space="preserve"> пеню у розмірі 0,1 % (нуль цілих одна десята відсотка) </w:t>
      </w:r>
      <w:r w:rsidRPr="00043710">
        <w:rPr>
          <w:lang w:bidi="ru-RU"/>
        </w:rPr>
        <w:lastRenderedPageBreak/>
        <w:t>вартості</w:t>
      </w:r>
      <w:r w:rsidRPr="00043710">
        <w:rPr>
          <w:noProof/>
          <w:lang w:bidi="ru-RU"/>
        </w:rPr>
        <w:t xml:space="preserve"> </w:t>
      </w:r>
      <w:r w:rsidRPr="00043710">
        <w:rPr>
          <w:lang w:bidi="ru-RU"/>
        </w:rPr>
        <w:t>простроченого зобов'язання, за кожний день прострочення, а за прострочення понад тридцять днів</w:t>
      </w:r>
      <w:r w:rsidRPr="00043710">
        <w:rPr>
          <w:noProof/>
          <w:lang w:bidi="ru-RU"/>
        </w:rPr>
        <w:t xml:space="preserve"> </w:t>
      </w:r>
      <w:r w:rsidRPr="00043710">
        <w:rPr>
          <w:lang w:bidi="ru-RU"/>
        </w:rPr>
        <w:t>Постачальник повинен додатково сплатити Споживачу штраф у</w:t>
      </w:r>
      <w:r w:rsidRPr="00043710">
        <w:rPr>
          <w:noProof/>
          <w:lang w:bidi="ru-RU"/>
        </w:rPr>
        <w:t xml:space="preserve"> </w:t>
      </w:r>
      <w:r w:rsidRPr="00043710">
        <w:rPr>
          <w:lang w:bidi="ru-RU"/>
        </w:rPr>
        <w:t xml:space="preserve">розмірі </w:t>
      </w:r>
      <w:r>
        <w:rPr>
          <w:lang w:bidi="ru-RU"/>
        </w:rPr>
        <w:t>7% (</w:t>
      </w:r>
      <w:r w:rsidRPr="00043710">
        <w:rPr>
          <w:lang w:bidi="ru-RU"/>
        </w:rPr>
        <w:t>семи відсотків</w:t>
      </w:r>
      <w:r>
        <w:rPr>
          <w:lang w:bidi="ru-RU"/>
        </w:rPr>
        <w:t>)</w:t>
      </w:r>
      <w:r w:rsidRPr="00043710">
        <w:rPr>
          <w:lang w:bidi="ru-RU"/>
        </w:rPr>
        <w:t xml:space="preserve"> від вказаної вартості.</w:t>
      </w:r>
    </w:p>
    <w:p w14:paraId="58A08EA8" w14:textId="77777777" w:rsidR="005C210A" w:rsidRPr="00043710" w:rsidRDefault="005C210A" w:rsidP="005C210A">
      <w:pPr>
        <w:widowControl w:val="0"/>
        <w:tabs>
          <w:tab w:val="left" w:pos="1076"/>
        </w:tabs>
        <w:suppressAutoHyphens/>
        <w:autoSpaceDE w:val="0"/>
        <w:ind w:right="40"/>
        <w:jc w:val="both"/>
        <w:rPr>
          <w:lang w:bidi="ru-RU"/>
        </w:rPr>
      </w:pPr>
      <w:r>
        <w:rPr>
          <w:lang w:bidi="ru-RU"/>
        </w:rPr>
        <w:t xml:space="preserve">           </w:t>
      </w:r>
      <w:r w:rsidRPr="00043710">
        <w:rPr>
          <w:lang w:bidi="ru-RU"/>
        </w:rPr>
        <w:t>6.3. За порушення умов щодо якості зобов'язання Постачальник</w:t>
      </w:r>
      <w:r w:rsidRPr="00043710">
        <w:rPr>
          <w:noProof/>
          <w:lang w:bidi="ru-RU"/>
        </w:rPr>
        <w:t xml:space="preserve"> </w:t>
      </w:r>
      <w:r>
        <w:rPr>
          <w:lang w:bidi="ru-RU"/>
        </w:rPr>
        <w:t xml:space="preserve">повинен </w:t>
      </w:r>
      <w:r w:rsidRPr="00043710">
        <w:rPr>
          <w:lang w:bidi="ru-RU"/>
        </w:rPr>
        <w:t xml:space="preserve"> сплатити</w:t>
      </w:r>
      <w:r w:rsidRPr="00043710">
        <w:rPr>
          <w:noProof/>
          <w:lang w:bidi="ru-RU"/>
        </w:rPr>
        <w:t xml:space="preserve"> </w:t>
      </w:r>
      <w:r w:rsidRPr="00043710">
        <w:rPr>
          <w:lang w:bidi="ru-RU"/>
        </w:rPr>
        <w:t xml:space="preserve">Споживачу штраф у розмірі </w:t>
      </w:r>
      <w:r>
        <w:rPr>
          <w:lang w:bidi="ru-RU"/>
        </w:rPr>
        <w:t>20 % (</w:t>
      </w:r>
      <w:r w:rsidRPr="00043710">
        <w:rPr>
          <w:lang w:bidi="ru-RU"/>
        </w:rPr>
        <w:t>двадцяти відсотків</w:t>
      </w:r>
      <w:r>
        <w:rPr>
          <w:lang w:bidi="ru-RU"/>
        </w:rPr>
        <w:t>)</w:t>
      </w:r>
      <w:r w:rsidRPr="00043710">
        <w:rPr>
          <w:lang w:bidi="ru-RU"/>
        </w:rPr>
        <w:t xml:space="preserve"> вартості неякісно виконаного зобов'язання.</w:t>
      </w:r>
    </w:p>
    <w:p w14:paraId="228DAF4E" w14:textId="77777777" w:rsidR="005C210A" w:rsidRPr="00043710" w:rsidRDefault="005C210A" w:rsidP="005C210A">
      <w:pPr>
        <w:widowControl w:val="0"/>
        <w:tabs>
          <w:tab w:val="left" w:pos="1124"/>
        </w:tabs>
        <w:suppressAutoHyphens/>
        <w:autoSpaceDE w:val="0"/>
        <w:ind w:right="40"/>
        <w:jc w:val="both"/>
        <w:rPr>
          <w:lang w:bidi="ru-RU"/>
        </w:rPr>
      </w:pPr>
      <w:r>
        <w:rPr>
          <w:lang w:bidi="ru-RU"/>
        </w:rPr>
        <w:t xml:space="preserve">            </w:t>
      </w:r>
      <w:r w:rsidRPr="00043710">
        <w:rPr>
          <w:lang w:bidi="ru-RU"/>
        </w:rPr>
        <w:t>6.4. За порушення строків оплати (за винятком випадків, встановлених договором)</w:t>
      </w:r>
      <w:r w:rsidRPr="00043710">
        <w:rPr>
          <w:noProof/>
          <w:lang w:bidi="ru-RU"/>
        </w:rPr>
        <w:t xml:space="preserve"> </w:t>
      </w:r>
      <w:r w:rsidRPr="00043710">
        <w:rPr>
          <w:lang w:bidi="ru-RU"/>
        </w:rPr>
        <w:t>Споживач сплачує Постачальнику пеню в розмірі половини</w:t>
      </w:r>
      <w:r w:rsidRPr="00043710">
        <w:rPr>
          <w:noProof/>
          <w:lang w:bidi="ru-RU"/>
        </w:rPr>
        <w:t xml:space="preserve"> </w:t>
      </w:r>
      <w:r w:rsidRPr="00043710">
        <w:rPr>
          <w:lang w:bidi="ru-RU"/>
        </w:rPr>
        <w:t>облікової ставки НБУ, яка діяла на момент нарахування пені, від суми простроченого платежу за</w:t>
      </w:r>
      <w:r w:rsidRPr="00043710">
        <w:rPr>
          <w:noProof/>
          <w:lang w:bidi="ru-RU"/>
        </w:rPr>
        <w:t xml:space="preserve"> </w:t>
      </w:r>
      <w:r w:rsidRPr="00043710">
        <w:rPr>
          <w:lang w:bidi="ru-RU"/>
        </w:rPr>
        <w:t>кожний день прострочення.</w:t>
      </w:r>
    </w:p>
    <w:p w14:paraId="308B08DF" w14:textId="77777777" w:rsidR="005C210A" w:rsidRPr="00043710" w:rsidRDefault="005C210A" w:rsidP="005C210A">
      <w:pPr>
        <w:ind w:firstLine="709"/>
        <w:jc w:val="both"/>
      </w:pPr>
      <w:r w:rsidRPr="00043710">
        <w:t xml:space="preserve">6.5. </w:t>
      </w:r>
      <w:r w:rsidRPr="00043710">
        <w:rPr>
          <w:lang w:bidi="ru-RU"/>
        </w:rPr>
        <w:t>Постачальник</w:t>
      </w:r>
      <w:r w:rsidRPr="00043710">
        <w:t xml:space="preserve"> зобов’язаний відшкодувати </w:t>
      </w:r>
      <w:r w:rsidRPr="00043710">
        <w:rPr>
          <w:lang w:bidi="ru-RU"/>
        </w:rPr>
        <w:t>Споживачу</w:t>
      </w:r>
      <w:r w:rsidRPr="00043710">
        <w:t xml:space="preserve"> суму ПДВ по податковій накладній, яка не зареєстрована </w:t>
      </w:r>
      <w:r w:rsidRPr="00043710">
        <w:rPr>
          <w:lang w:bidi="ru-RU"/>
        </w:rPr>
        <w:t>Постачальником</w:t>
      </w:r>
      <w:r w:rsidRPr="00043710">
        <w:t xml:space="preserve"> в Єдиному реєстрі податкових накладних протягом 365 календарних днів з дати її складання.</w:t>
      </w:r>
    </w:p>
    <w:p w14:paraId="60E01C11" w14:textId="77777777" w:rsidR="005C210A" w:rsidRPr="00043710" w:rsidRDefault="005C210A" w:rsidP="005C210A">
      <w:pPr>
        <w:ind w:firstLine="709"/>
        <w:jc w:val="both"/>
      </w:pPr>
      <w:r w:rsidRPr="00043710">
        <w:t>6.6. Податкова накладна, яка зареєстрована в Єдиному реєстрі податкових накладних з порушеннями у зазначенні обов'язкових реквізитів відповідно до вимог ст. 201 Податкового Кодексу України та за якою не надано/не зареєстровано розрахунку коригування в цілях виправлення помилки відповідно до вимог ст. 192 Податкового Кодексу України вважається не зареєстрованою в Єдиному реєстрі податкових накладних.</w:t>
      </w:r>
    </w:p>
    <w:p w14:paraId="10A195D7" w14:textId="77777777" w:rsidR="005C210A" w:rsidRPr="00043710" w:rsidRDefault="005C210A" w:rsidP="005C210A">
      <w:pPr>
        <w:ind w:firstLine="709"/>
        <w:jc w:val="both"/>
      </w:pPr>
      <w:r w:rsidRPr="00043710">
        <w:t xml:space="preserve">6.7.  У разі несвоєчасного надання </w:t>
      </w:r>
      <w:r w:rsidRPr="00043710">
        <w:rPr>
          <w:lang w:bidi="ru-RU"/>
        </w:rPr>
        <w:t>Споживачу</w:t>
      </w:r>
      <w:r w:rsidRPr="00043710">
        <w:t xml:space="preserve"> розрахунку коригування до податкової накладної, що підлягає реєстрації в Єдиному реєстрі податкових накладних </w:t>
      </w:r>
      <w:r w:rsidRPr="00043710">
        <w:rPr>
          <w:lang w:bidi="ru-RU"/>
        </w:rPr>
        <w:t xml:space="preserve">Споживачем </w:t>
      </w:r>
      <w:r w:rsidRPr="00043710">
        <w:t xml:space="preserve">в терміни, передбачені статтею 120-1 Податкового Кодексу України, </w:t>
      </w:r>
      <w:r w:rsidRPr="00043710">
        <w:rPr>
          <w:lang w:bidi="ru-RU"/>
        </w:rPr>
        <w:t xml:space="preserve">Постачальник </w:t>
      </w:r>
      <w:r w:rsidRPr="00043710">
        <w:t xml:space="preserve">відшкодовує </w:t>
      </w:r>
      <w:r w:rsidRPr="00043710">
        <w:rPr>
          <w:lang w:bidi="ru-RU"/>
        </w:rPr>
        <w:t xml:space="preserve">Споживачу </w:t>
      </w:r>
      <w:r w:rsidRPr="00043710">
        <w:t>збитки у сумі понесених штрафних санкцій відповідно до статті 120-1 Податкового Кодексу України.</w:t>
      </w:r>
    </w:p>
    <w:p w14:paraId="21FE0E88" w14:textId="77777777" w:rsidR="005C210A" w:rsidRPr="00043710" w:rsidRDefault="005C210A" w:rsidP="005C210A">
      <w:pPr>
        <w:ind w:firstLine="709"/>
        <w:jc w:val="both"/>
      </w:pPr>
      <w:r w:rsidRPr="00043710">
        <w:t xml:space="preserve">6.8. </w:t>
      </w:r>
      <w:r w:rsidRPr="00043710">
        <w:rPr>
          <w:lang w:bidi="ru-RU"/>
        </w:rPr>
        <w:t>Споживач</w:t>
      </w:r>
      <w:r w:rsidRPr="00043710">
        <w:t xml:space="preserve"> не несе відповідальності за затримку оплати у випадку наявності порушення зобов'язання зі сторони </w:t>
      </w:r>
      <w:r w:rsidRPr="00043710">
        <w:rPr>
          <w:lang w:bidi="ru-RU"/>
        </w:rPr>
        <w:t>Постачальника</w:t>
      </w:r>
      <w:r w:rsidRPr="00043710">
        <w:t>.</w:t>
      </w:r>
    </w:p>
    <w:p w14:paraId="2A803E71" w14:textId="77777777" w:rsidR="005C210A" w:rsidRPr="00043710" w:rsidRDefault="005C210A" w:rsidP="005C210A">
      <w:pPr>
        <w:ind w:firstLine="709"/>
        <w:jc w:val="both"/>
      </w:pPr>
      <w:r w:rsidRPr="00043710">
        <w:t xml:space="preserve">6.9. Для вимог про стягнення з </w:t>
      </w:r>
      <w:r w:rsidRPr="00043710">
        <w:rPr>
          <w:lang w:bidi="ru-RU"/>
        </w:rPr>
        <w:t>Постачальника</w:t>
      </w:r>
      <w:r w:rsidRPr="00043710">
        <w:t xml:space="preserve">  штрафних санкцій застосовується строк позовної давності три роки.</w:t>
      </w:r>
    </w:p>
    <w:p w14:paraId="14E83006" w14:textId="77777777" w:rsidR="005C210A" w:rsidRPr="00043710" w:rsidRDefault="005C210A" w:rsidP="005C210A">
      <w:pPr>
        <w:ind w:firstLine="709"/>
        <w:jc w:val="both"/>
      </w:pPr>
      <w:r w:rsidRPr="00043710">
        <w:t xml:space="preserve">6.10. За прострочення виконання </w:t>
      </w:r>
      <w:r w:rsidRPr="00043710">
        <w:rPr>
          <w:lang w:bidi="ru-RU"/>
        </w:rPr>
        <w:t xml:space="preserve">Постачальником </w:t>
      </w:r>
      <w:r w:rsidRPr="00043710">
        <w:t>зобов’язань за договором, нарахування штрафних санкцій припиняється через рік від дня, коли зобов’язання мало бути виконано.</w:t>
      </w:r>
    </w:p>
    <w:p w14:paraId="2A8707C9" w14:textId="77777777" w:rsidR="005C210A" w:rsidRPr="00043710" w:rsidRDefault="005C210A" w:rsidP="005C210A">
      <w:pPr>
        <w:ind w:firstLine="709"/>
        <w:jc w:val="both"/>
      </w:pPr>
      <w:r w:rsidRPr="00043710">
        <w:t xml:space="preserve">6.11. Застосування штрафних санкцій до Сторони, яка порушила зобов'язання за Договором, не звільняє її від виконання зобов'язань, крім випадків, коли </w:t>
      </w:r>
      <w:r w:rsidRPr="00043710">
        <w:rPr>
          <w:lang w:bidi="ru-RU"/>
        </w:rPr>
        <w:t>Споживач</w:t>
      </w:r>
      <w:r w:rsidRPr="00043710">
        <w:t xml:space="preserve"> відмовився від прийняття виконання зобов'язань згідно з умовами Договору.</w:t>
      </w:r>
    </w:p>
    <w:p w14:paraId="194266F0" w14:textId="77777777" w:rsidR="005C210A" w:rsidRPr="00043710" w:rsidRDefault="005C210A" w:rsidP="005C210A">
      <w:pPr>
        <w:ind w:firstLine="709"/>
        <w:jc w:val="both"/>
      </w:pPr>
      <w:r w:rsidRPr="00043710">
        <w:t xml:space="preserve">6.12. Збитки, завдані </w:t>
      </w:r>
      <w:r w:rsidRPr="00043710">
        <w:rPr>
          <w:lang w:bidi="ru-RU"/>
        </w:rPr>
        <w:t>Споживачу</w:t>
      </w:r>
      <w:r w:rsidRPr="00043710">
        <w:t xml:space="preserve"> неналежним виконанням/невиконанням </w:t>
      </w:r>
      <w:r w:rsidRPr="00043710">
        <w:rPr>
          <w:lang w:bidi="ru-RU"/>
        </w:rPr>
        <w:t>Постачальником</w:t>
      </w:r>
      <w:r w:rsidRPr="00043710">
        <w:t xml:space="preserve"> зобов'язань за договором, підлягають відшкодуванню у повній сумі понад встановлені договором штрафні санкції.</w:t>
      </w:r>
    </w:p>
    <w:p w14:paraId="2373D284" w14:textId="77777777" w:rsidR="005C210A" w:rsidRPr="00636329" w:rsidRDefault="005C210A" w:rsidP="005C210A">
      <w:pPr>
        <w:ind w:firstLine="709"/>
        <w:jc w:val="both"/>
        <w:rPr>
          <w:rStyle w:val="25"/>
          <w:strike/>
        </w:rPr>
      </w:pPr>
      <w:r w:rsidRPr="00043710">
        <w:t xml:space="preserve">6.13. У разі невиконання договірних зобов'язань з вини </w:t>
      </w:r>
      <w:r w:rsidRPr="00043710">
        <w:rPr>
          <w:lang w:bidi="ru-RU"/>
        </w:rPr>
        <w:t>Постачальника</w:t>
      </w:r>
      <w:r w:rsidRPr="00043710">
        <w:t xml:space="preserve"> всі авансові платежі (у разі сплати  авансу) підлягають поверненню протягом 3 банківських днів з дня отримання відповідної вимоги </w:t>
      </w:r>
      <w:r w:rsidRPr="00043710">
        <w:rPr>
          <w:lang w:bidi="ru-RU"/>
        </w:rPr>
        <w:t>Споживача.</w:t>
      </w:r>
      <w:r w:rsidRPr="00043710">
        <w:t xml:space="preserve"> </w:t>
      </w:r>
    </w:p>
    <w:p w14:paraId="2D5FD6D0" w14:textId="77777777" w:rsidR="005C210A" w:rsidRPr="00043710" w:rsidRDefault="005C210A" w:rsidP="005C210A">
      <w:pPr>
        <w:pStyle w:val="Style4"/>
        <w:widowControl/>
        <w:spacing w:line="240" w:lineRule="auto"/>
        <w:jc w:val="both"/>
        <w:rPr>
          <w:rFonts w:eastAsia="Calibri"/>
          <w:bCs/>
        </w:rPr>
      </w:pPr>
    </w:p>
    <w:p w14:paraId="50C0C0A1" w14:textId="77777777" w:rsidR="005C210A" w:rsidRPr="00043710" w:rsidRDefault="005C210A" w:rsidP="005C210A">
      <w:pPr>
        <w:widowControl w:val="0"/>
        <w:numPr>
          <w:ilvl w:val="0"/>
          <w:numId w:val="34"/>
        </w:numPr>
        <w:jc w:val="center"/>
        <w:rPr>
          <w:rFonts w:eastAsia="Calibri"/>
          <w:b/>
          <w:bCs/>
        </w:rPr>
      </w:pPr>
      <w:r w:rsidRPr="00043710">
        <w:rPr>
          <w:rFonts w:eastAsia="Calibri"/>
          <w:b/>
          <w:bCs/>
        </w:rPr>
        <w:t>Припинення (обмеження) та відновлення газопостачання.</w:t>
      </w:r>
    </w:p>
    <w:p w14:paraId="0DAABCE1" w14:textId="77777777" w:rsidR="005C210A" w:rsidRPr="00043710" w:rsidRDefault="005C210A" w:rsidP="005C210A">
      <w:pPr>
        <w:widowControl w:val="0"/>
        <w:ind w:firstLine="360"/>
        <w:jc w:val="both"/>
        <w:rPr>
          <w:rFonts w:eastAsia="Calibri"/>
          <w:bCs/>
        </w:rPr>
      </w:pPr>
      <w:r w:rsidRPr="00043710">
        <w:rPr>
          <w:rFonts w:eastAsia="Calibri"/>
          <w:bCs/>
        </w:rPr>
        <w:t>7.1. Постачальник має право ініціювати/вжити заходи з припинення або обмеження в установленому порядку постачання газу Споживачу у разі:</w:t>
      </w:r>
    </w:p>
    <w:p w14:paraId="6A1CB5CA" w14:textId="77777777" w:rsidR="005C210A" w:rsidRPr="00043710" w:rsidRDefault="005C210A" w:rsidP="005C210A">
      <w:pPr>
        <w:widowControl w:val="0"/>
        <w:ind w:firstLine="360"/>
        <w:jc w:val="both"/>
        <w:rPr>
          <w:rFonts w:eastAsia="Calibri"/>
          <w:bCs/>
        </w:rPr>
      </w:pPr>
      <w:r w:rsidRPr="00043710">
        <w:rPr>
          <w:rFonts w:eastAsia="Calibri"/>
          <w:bCs/>
        </w:rPr>
        <w:t>7.1.1. Проведення Споживачем неповних або несвоєчасних розрахунків за цим Договором.</w:t>
      </w:r>
    </w:p>
    <w:p w14:paraId="6A76ED1B" w14:textId="77777777" w:rsidR="005C210A" w:rsidRPr="00043710" w:rsidRDefault="005C210A" w:rsidP="005C210A">
      <w:pPr>
        <w:widowControl w:val="0"/>
        <w:ind w:firstLine="360"/>
        <w:jc w:val="both"/>
        <w:rPr>
          <w:rFonts w:eastAsia="Calibri"/>
          <w:bCs/>
        </w:rPr>
      </w:pPr>
      <w:r w:rsidRPr="00043710">
        <w:rPr>
          <w:rFonts w:eastAsia="Calibri"/>
          <w:bCs/>
        </w:rPr>
        <w:t>7.1.2. Перевитрат  добової норми та/ або місячного підтвердженого обсягу газу.</w:t>
      </w:r>
    </w:p>
    <w:p w14:paraId="6F732622" w14:textId="77777777" w:rsidR="005C210A" w:rsidRPr="00043710" w:rsidRDefault="005C210A" w:rsidP="005C210A">
      <w:pPr>
        <w:widowControl w:val="0"/>
        <w:ind w:firstLine="360"/>
        <w:jc w:val="both"/>
        <w:rPr>
          <w:rFonts w:eastAsia="Calibri"/>
          <w:bCs/>
        </w:rPr>
      </w:pPr>
      <w:r w:rsidRPr="00043710">
        <w:rPr>
          <w:rFonts w:eastAsia="Calibri"/>
          <w:bCs/>
        </w:rPr>
        <w:t>7.1.3. Розірвання договору постачання природного газу.</w:t>
      </w:r>
    </w:p>
    <w:p w14:paraId="2F8AD3D3" w14:textId="77777777" w:rsidR="005C210A" w:rsidRPr="00043710" w:rsidRDefault="005C210A" w:rsidP="005C210A">
      <w:pPr>
        <w:widowControl w:val="0"/>
        <w:ind w:firstLine="360"/>
        <w:jc w:val="both"/>
        <w:rPr>
          <w:rFonts w:eastAsia="Calibri"/>
          <w:bCs/>
        </w:rPr>
      </w:pPr>
      <w:r w:rsidRPr="00043710">
        <w:rPr>
          <w:rFonts w:eastAsia="Calibri"/>
          <w:bCs/>
        </w:rPr>
        <w:t>7.1.4. Відмови від підписання акту приймання-передачі без відповідного письмового обґрунтування.</w:t>
      </w:r>
    </w:p>
    <w:p w14:paraId="7BED07A9" w14:textId="77777777" w:rsidR="005C210A" w:rsidRPr="00043710" w:rsidRDefault="005C210A" w:rsidP="005C210A">
      <w:pPr>
        <w:widowControl w:val="0"/>
        <w:ind w:firstLine="360"/>
        <w:jc w:val="both"/>
        <w:rPr>
          <w:rFonts w:eastAsia="Calibri"/>
          <w:bCs/>
        </w:rPr>
      </w:pPr>
      <w:r w:rsidRPr="00043710">
        <w:rPr>
          <w:rFonts w:eastAsia="Calibri"/>
          <w:bCs/>
        </w:rPr>
        <w:t>7.1.5. Настання випадків, передбачених Правилами про безпеку постачання газу.</w:t>
      </w:r>
    </w:p>
    <w:p w14:paraId="4F4BDF92" w14:textId="77777777" w:rsidR="005C210A" w:rsidRPr="00043710" w:rsidRDefault="005C210A" w:rsidP="005C210A">
      <w:pPr>
        <w:widowControl w:val="0"/>
        <w:jc w:val="both"/>
        <w:rPr>
          <w:rFonts w:eastAsia="Calibri"/>
          <w:bCs/>
        </w:rPr>
      </w:pPr>
      <w:r w:rsidRPr="00043710">
        <w:rPr>
          <w:rFonts w:eastAsia="Calibri"/>
          <w:bCs/>
        </w:rPr>
        <w:t>Газопостачання може бути припинено (обмежено) в інших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15.05.2015р. №285.</w:t>
      </w:r>
    </w:p>
    <w:p w14:paraId="2CCCC393" w14:textId="77777777" w:rsidR="005C210A" w:rsidRPr="00043710" w:rsidRDefault="005C210A" w:rsidP="005C210A">
      <w:pPr>
        <w:widowControl w:val="0"/>
        <w:ind w:firstLine="360"/>
        <w:jc w:val="both"/>
        <w:rPr>
          <w:rFonts w:eastAsia="Calibri"/>
          <w:bCs/>
        </w:rPr>
      </w:pPr>
      <w:r w:rsidRPr="00043710">
        <w:rPr>
          <w:rFonts w:eastAsia="Calibri"/>
          <w:bCs/>
        </w:rPr>
        <w:t xml:space="preserve">7.2. Відновлення газопостачання здійснюється за погодженням Постачальника та після </w:t>
      </w:r>
      <w:r w:rsidRPr="00043710">
        <w:rPr>
          <w:rFonts w:eastAsia="Calibri"/>
          <w:bCs/>
        </w:rPr>
        <w:lastRenderedPageBreak/>
        <w:t>відшкодування Споживачем витрат на припинення та відновлення газопостачання, що понесені Постачальником та/або Оператором ГРМ, у  разі коли таке припинення постачання Газу відбулось з вини Споживача.</w:t>
      </w:r>
    </w:p>
    <w:p w14:paraId="4677A895" w14:textId="77777777" w:rsidR="005C210A" w:rsidRPr="00043710" w:rsidRDefault="005C210A" w:rsidP="005C210A">
      <w:pPr>
        <w:widowControl w:val="0"/>
        <w:jc w:val="both"/>
        <w:rPr>
          <w:rFonts w:eastAsia="Calibri"/>
          <w:bCs/>
        </w:rPr>
      </w:pPr>
    </w:p>
    <w:p w14:paraId="778B2F39" w14:textId="77777777" w:rsidR="005C210A" w:rsidRPr="00B31043" w:rsidRDefault="005C210A" w:rsidP="005C210A">
      <w:pPr>
        <w:widowControl w:val="0"/>
        <w:numPr>
          <w:ilvl w:val="0"/>
          <w:numId w:val="33"/>
        </w:numPr>
        <w:jc w:val="center"/>
        <w:rPr>
          <w:rFonts w:eastAsia="Calibri"/>
          <w:b/>
          <w:bCs/>
        </w:rPr>
      </w:pPr>
      <w:r w:rsidRPr="00043710">
        <w:rPr>
          <w:rFonts w:eastAsia="Calibri"/>
          <w:b/>
          <w:bCs/>
        </w:rPr>
        <w:t>Порядок зміни постачальника.</w:t>
      </w:r>
    </w:p>
    <w:p w14:paraId="319F8868" w14:textId="77777777" w:rsidR="005C210A" w:rsidRPr="00043710" w:rsidRDefault="005C210A" w:rsidP="005C210A">
      <w:pPr>
        <w:widowControl w:val="0"/>
        <w:ind w:firstLine="360"/>
        <w:jc w:val="both"/>
        <w:rPr>
          <w:rFonts w:eastAsia="Calibri"/>
          <w:bCs/>
        </w:rPr>
      </w:pPr>
      <w:r w:rsidRPr="00043710">
        <w:rPr>
          <w:rFonts w:eastAsia="Calibri"/>
          <w:bCs/>
        </w:rPr>
        <w:t>8.1. Споживач має право змінити Постачальника виключно у випадку повного дотримання умов визначених даним розділом договору:</w:t>
      </w:r>
    </w:p>
    <w:p w14:paraId="5040CA6F" w14:textId="77777777" w:rsidR="005C210A" w:rsidRPr="00043710" w:rsidRDefault="005C210A" w:rsidP="005C210A">
      <w:pPr>
        <w:widowControl w:val="0"/>
        <w:ind w:firstLine="360"/>
        <w:jc w:val="both"/>
        <w:rPr>
          <w:rFonts w:eastAsia="Calibri"/>
          <w:bCs/>
        </w:rPr>
      </w:pPr>
      <w:r w:rsidRPr="00043710">
        <w:rPr>
          <w:rFonts w:eastAsia="Calibri"/>
          <w:bCs/>
        </w:rPr>
        <w:t>8.1.1. Зміні Постачальника, у відповідному розрахунковому періоді, має передувати укладання договору постачання природного газу з новим постачальником та розірвання даного договору або його призупинення в частині постачання газу, а також відсутність у Споживача простроченої заборгованості за поставлений газ перед Постачальником за цим договором.</w:t>
      </w:r>
    </w:p>
    <w:p w14:paraId="60A2D731" w14:textId="77777777" w:rsidR="005C210A" w:rsidRPr="00043710" w:rsidRDefault="005C210A" w:rsidP="005C210A">
      <w:pPr>
        <w:widowControl w:val="0"/>
        <w:ind w:firstLine="360"/>
        <w:jc w:val="both"/>
        <w:rPr>
          <w:rFonts w:eastAsia="Calibri"/>
          <w:bCs/>
        </w:rPr>
      </w:pPr>
      <w:r w:rsidRPr="00043710">
        <w:rPr>
          <w:rFonts w:eastAsia="Calibri"/>
          <w:bCs/>
        </w:rPr>
        <w:t xml:space="preserve">8.1.2. У разі зміни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w:t>
      </w:r>
    </w:p>
    <w:p w14:paraId="62266EF5" w14:textId="77777777" w:rsidR="005C210A" w:rsidRPr="00043710" w:rsidRDefault="005C210A" w:rsidP="005C210A">
      <w:pPr>
        <w:widowControl w:val="0"/>
        <w:ind w:firstLine="360"/>
        <w:jc w:val="both"/>
        <w:rPr>
          <w:rFonts w:eastAsia="Calibri"/>
          <w:bCs/>
        </w:rPr>
      </w:pPr>
      <w:r w:rsidRPr="00043710">
        <w:rPr>
          <w:rFonts w:eastAsia="Calibri"/>
          <w:bCs/>
        </w:rPr>
        <w:t>8.1.3 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природного газу з новим постачальником набере чинності в частині постачання газу.</w:t>
      </w:r>
    </w:p>
    <w:p w14:paraId="777B8604" w14:textId="77777777" w:rsidR="005C210A" w:rsidRPr="00043710" w:rsidRDefault="005C210A" w:rsidP="005C210A">
      <w:pPr>
        <w:widowControl w:val="0"/>
        <w:ind w:firstLine="360"/>
        <w:jc w:val="both"/>
        <w:rPr>
          <w:rFonts w:eastAsia="Calibri"/>
          <w:bCs/>
        </w:rPr>
      </w:pPr>
      <w:r w:rsidRPr="00043710">
        <w:rPr>
          <w:rFonts w:eastAsia="Calibri"/>
          <w:bCs/>
        </w:rPr>
        <w:t>8.2. З метою безперебійного постачання газу, Постачальник за цим Договором постачає газ Споживачу до останнього дня терміну дії існуючого договору постачання газу, а договір постачання газу з новим Постачальником, набирає чинності з наступного дня після розірвання або призупинення договору з діючим Постачальником, але за умови, що у Споживача не буде простроченої заборгованості за цим Договором.</w:t>
      </w:r>
    </w:p>
    <w:p w14:paraId="58D13F90" w14:textId="77777777" w:rsidR="005C210A" w:rsidRPr="00043710" w:rsidRDefault="005C210A" w:rsidP="005C210A">
      <w:pPr>
        <w:widowControl w:val="0"/>
        <w:ind w:firstLine="360"/>
        <w:jc w:val="both"/>
        <w:rPr>
          <w:rFonts w:eastAsia="Calibri"/>
          <w:lang w:eastAsia="en-US"/>
        </w:rPr>
      </w:pPr>
      <w:r w:rsidRPr="00043710">
        <w:rPr>
          <w:rFonts w:eastAsia="Calibri"/>
          <w:bCs/>
        </w:rPr>
        <w:t>8.3. Фактичне споживання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 номінації нового Постачальника в порядку, визначеному Кодексом газотранспортної системи.</w:t>
      </w:r>
    </w:p>
    <w:p w14:paraId="6E8057BE" w14:textId="77777777" w:rsidR="005C210A" w:rsidRPr="00043710" w:rsidRDefault="005C210A" w:rsidP="005C210A">
      <w:pPr>
        <w:jc w:val="both"/>
        <w:rPr>
          <w:rFonts w:eastAsia="Calibri"/>
          <w:bCs/>
          <w:sz w:val="16"/>
          <w:szCs w:val="16"/>
          <w:lang w:eastAsia="en-US"/>
        </w:rPr>
      </w:pPr>
    </w:p>
    <w:p w14:paraId="4CB30B75" w14:textId="77777777" w:rsidR="005C210A" w:rsidRPr="00043710" w:rsidRDefault="005C210A" w:rsidP="005C210A">
      <w:pPr>
        <w:jc w:val="both"/>
        <w:rPr>
          <w:rFonts w:eastAsia="Calibri"/>
          <w:bCs/>
          <w:sz w:val="16"/>
          <w:szCs w:val="16"/>
          <w:lang w:eastAsia="en-US"/>
        </w:rPr>
      </w:pPr>
    </w:p>
    <w:p w14:paraId="0BCB7607" w14:textId="77777777" w:rsidR="005C210A" w:rsidRPr="00B31043" w:rsidRDefault="005C210A" w:rsidP="005C210A">
      <w:pPr>
        <w:numPr>
          <w:ilvl w:val="0"/>
          <w:numId w:val="32"/>
        </w:numPr>
        <w:jc w:val="center"/>
        <w:rPr>
          <w:rFonts w:eastAsia="Calibri"/>
          <w:b/>
          <w:bCs/>
          <w:lang w:eastAsia="en-US"/>
        </w:rPr>
      </w:pPr>
      <w:r w:rsidRPr="008A52FE">
        <w:rPr>
          <w:b/>
          <w:color w:val="000000"/>
        </w:rPr>
        <w:t>Форс-мажорні обставини</w:t>
      </w:r>
    </w:p>
    <w:p w14:paraId="177B9AF3" w14:textId="77777777" w:rsidR="005C210A" w:rsidRPr="004E12FB" w:rsidRDefault="005C210A" w:rsidP="005C210A">
      <w:pPr>
        <w:pStyle w:val="xmsonormal"/>
        <w:shd w:val="clear" w:color="auto" w:fill="FFFFFF"/>
        <w:spacing w:before="0" w:beforeAutospacing="0" w:after="0" w:afterAutospacing="0"/>
        <w:ind w:firstLine="567"/>
        <w:jc w:val="both"/>
        <w:rPr>
          <w:snapToGrid w:val="0"/>
          <w:lang w:eastAsia="ru-RU"/>
        </w:rPr>
      </w:pPr>
      <w:r>
        <w:t xml:space="preserve">9.1. </w:t>
      </w:r>
      <w:r w:rsidRPr="004E12FB">
        <w:rPr>
          <w:snapToGrid w:val="0"/>
          <w:lang w:eastAsia="ru-RU"/>
        </w:rPr>
        <w:t>Сторони звільняються від відповідальності за невиконання або неналежне виконання зобов'язань за цим Договором у разі виникнення форс-мажору.  </w:t>
      </w:r>
    </w:p>
    <w:p w14:paraId="7BF41CCA" w14:textId="77777777" w:rsidR="005C210A" w:rsidRPr="004E12FB" w:rsidRDefault="005C210A" w:rsidP="005C210A">
      <w:pPr>
        <w:pStyle w:val="xmsonormal"/>
        <w:spacing w:before="0" w:beforeAutospacing="0" w:after="0" w:afterAutospacing="0"/>
        <w:ind w:right="55" w:firstLine="567"/>
        <w:jc w:val="both"/>
        <w:rPr>
          <w:snapToGrid w:val="0"/>
          <w:lang w:eastAsia="ru-RU"/>
        </w:rPr>
      </w:pPr>
      <w:r>
        <w:rPr>
          <w:snapToGrid w:val="0"/>
          <w:lang w:eastAsia="ru-RU"/>
        </w:rPr>
        <w:t>9</w:t>
      </w:r>
      <w:r w:rsidRPr="004E12FB">
        <w:rPr>
          <w:snapToGrid w:val="0"/>
          <w:lang w:eastAsia="ru-RU"/>
        </w:rPr>
        <w:t>.2. Форс-мажор означає надзвичайні та невідворотні обставини (техногенного, природного/соціально-політичного/військового характеру/обставин юридичного форс-мажору (дія/рішення органів державної влади, органів/установ, що містять заборону або обмеження з питань, які мають пряме (безпосереднє) відношення до виконання Договору)), які не існували під час укладення Договору, виникли поза волею Сторін та об’єктивно унеможливлюють виконання зобов’язань Сторонами. </w:t>
      </w:r>
    </w:p>
    <w:p w14:paraId="5F015A48" w14:textId="77777777" w:rsidR="005C210A" w:rsidRPr="004E12FB" w:rsidRDefault="005C210A" w:rsidP="005C210A">
      <w:pPr>
        <w:pStyle w:val="xmsonormal"/>
        <w:shd w:val="clear" w:color="auto" w:fill="FFFFFF"/>
        <w:spacing w:before="0" w:beforeAutospacing="0" w:after="0" w:afterAutospacing="0"/>
        <w:ind w:firstLine="567"/>
        <w:jc w:val="both"/>
        <w:rPr>
          <w:snapToGrid w:val="0"/>
          <w:lang w:eastAsia="ru-RU"/>
        </w:rPr>
      </w:pPr>
      <w:r>
        <w:rPr>
          <w:snapToGrid w:val="0"/>
          <w:lang w:eastAsia="ru-RU"/>
        </w:rPr>
        <w:t>9</w:t>
      </w:r>
      <w:r w:rsidRPr="004E12FB">
        <w:rPr>
          <w:snapToGrid w:val="0"/>
          <w:lang w:eastAsia="ru-RU"/>
        </w:rPr>
        <w:t>.3. </w:t>
      </w:r>
      <w:r>
        <w:rPr>
          <w:snapToGrid w:val="0"/>
          <w:lang w:eastAsia="ru-RU"/>
        </w:rPr>
        <w:t>Сторони дійшли згоди, про</w:t>
      </w:r>
      <w:r w:rsidRPr="004E12FB">
        <w:rPr>
          <w:snapToGrid w:val="0"/>
          <w:lang w:eastAsia="ru-RU"/>
        </w:rPr>
        <w:t xml:space="preserve"> те, що незважаючи на те, що цей Договір укладається в умовах введеного воєнного стану, та можуть виникати протягом строку дії цього Договору і інші обставини форс-мажору, Сторони звільняються від відповідальності за невиконання або неналежне виконання зобов’язань за Договором за умови надання доказів (документа) щодо таких обставин Стороною, яка посилається на будь-яку з цих обставин як на підставу для звільнення її від відповідальності, та доведення нею причинно-наслідкового зв’язку між виникненням таких обставин та неможливістю виконання зобов’язань, а також якщо на момент початку цих обставин Сторона, яка на них посилається, не знаходилася в простроченні виконання своїх зобов’язань за Договором. </w:t>
      </w:r>
    </w:p>
    <w:p w14:paraId="51F16162" w14:textId="77777777" w:rsidR="005C210A" w:rsidRPr="004E12FB" w:rsidRDefault="005C210A" w:rsidP="005C210A">
      <w:pPr>
        <w:pStyle w:val="xmsonormal"/>
        <w:shd w:val="clear" w:color="auto" w:fill="FFFFFF"/>
        <w:spacing w:before="0" w:beforeAutospacing="0" w:after="0" w:afterAutospacing="0"/>
        <w:ind w:firstLine="567"/>
        <w:jc w:val="both"/>
        <w:rPr>
          <w:snapToGrid w:val="0"/>
          <w:lang w:eastAsia="ru-RU"/>
        </w:rPr>
      </w:pPr>
      <w:r>
        <w:rPr>
          <w:snapToGrid w:val="0"/>
          <w:lang w:eastAsia="ru-RU"/>
        </w:rPr>
        <w:t>9</w:t>
      </w:r>
      <w:r w:rsidRPr="004E12FB">
        <w:rPr>
          <w:snapToGrid w:val="0"/>
          <w:lang w:eastAsia="ru-RU"/>
        </w:rPr>
        <w:t>.</w:t>
      </w:r>
      <w:r>
        <w:rPr>
          <w:snapToGrid w:val="0"/>
          <w:lang w:eastAsia="ru-RU"/>
        </w:rPr>
        <w:t>4</w:t>
      </w:r>
      <w:r w:rsidRPr="004E12FB">
        <w:rPr>
          <w:snapToGrid w:val="0"/>
          <w:lang w:eastAsia="ru-RU"/>
        </w:rPr>
        <w:t>. Сторона, що не може виконувати зобов'язання за цим Договором унаслідок дії форс-мажору, повинна протягом 10 календарних днів повідомити про це іншу Сторону у письмовій формі. Надання окремого повідомлення щодо виникнення форс-мажорних обставин, які зазначені в пункті 10.3 цього Договору, не вимагається. </w:t>
      </w:r>
    </w:p>
    <w:p w14:paraId="3431D5A7" w14:textId="77777777" w:rsidR="005C210A" w:rsidRPr="004E12FB" w:rsidRDefault="005C210A" w:rsidP="005C210A">
      <w:pPr>
        <w:pStyle w:val="xmsonormal"/>
        <w:spacing w:before="0" w:beforeAutospacing="0" w:after="0" w:afterAutospacing="0"/>
        <w:ind w:right="55" w:firstLine="567"/>
        <w:jc w:val="both"/>
        <w:rPr>
          <w:snapToGrid w:val="0"/>
          <w:lang w:eastAsia="ru-RU"/>
        </w:rPr>
      </w:pPr>
      <w:r>
        <w:rPr>
          <w:snapToGrid w:val="0"/>
          <w:lang w:eastAsia="ru-RU"/>
        </w:rPr>
        <w:t>9</w:t>
      </w:r>
      <w:r w:rsidRPr="004E12FB">
        <w:rPr>
          <w:snapToGrid w:val="0"/>
          <w:lang w:eastAsia="ru-RU"/>
        </w:rPr>
        <w:t>.</w:t>
      </w:r>
      <w:r>
        <w:rPr>
          <w:snapToGrid w:val="0"/>
          <w:lang w:eastAsia="ru-RU"/>
        </w:rPr>
        <w:t>5</w:t>
      </w:r>
      <w:r w:rsidRPr="004E12FB">
        <w:rPr>
          <w:snapToGrid w:val="0"/>
          <w:lang w:eastAsia="ru-RU"/>
        </w:rPr>
        <w:t xml:space="preserve">. Неповідомлення або несвоєчасне повідомлення однієї із Сторін про неможливість виконання прийнятих за даним Договором зобов’язань, позбавляє Сторону права посилатися на </w:t>
      </w:r>
      <w:r w:rsidRPr="004E12FB">
        <w:rPr>
          <w:snapToGrid w:val="0"/>
          <w:lang w:eastAsia="ru-RU"/>
        </w:rPr>
        <w:lastRenderedPageBreak/>
        <w:t>будь-яку вищевказану обставину, як на підставу, що звільняє від відповідальності за невиконання зобов’язань. </w:t>
      </w:r>
    </w:p>
    <w:p w14:paraId="76DE3477" w14:textId="77777777" w:rsidR="005C210A" w:rsidRPr="004E12FB" w:rsidRDefault="005C210A" w:rsidP="005C210A">
      <w:pPr>
        <w:pStyle w:val="xmsonormal"/>
        <w:spacing w:before="0" w:beforeAutospacing="0" w:after="0" w:afterAutospacing="0"/>
        <w:ind w:right="55" w:firstLine="567"/>
        <w:jc w:val="both"/>
        <w:rPr>
          <w:snapToGrid w:val="0"/>
          <w:lang w:eastAsia="ru-RU"/>
        </w:rPr>
      </w:pPr>
      <w:r>
        <w:rPr>
          <w:snapToGrid w:val="0"/>
          <w:lang w:eastAsia="ru-RU"/>
        </w:rPr>
        <w:t>9</w:t>
      </w:r>
      <w:r w:rsidRPr="004E12FB">
        <w:rPr>
          <w:snapToGrid w:val="0"/>
          <w:lang w:eastAsia="ru-RU"/>
        </w:rPr>
        <w:t>.</w:t>
      </w:r>
      <w:r>
        <w:rPr>
          <w:snapToGrid w:val="0"/>
          <w:lang w:eastAsia="ru-RU"/>
        </w:rPr>
        <w:t>6</w:t>
      </w:r>
      <w:r w:rsidRPr="004E12FB">
        <w:rPr>
          <w:snapToGrid w:val="0"/>
          <w:lang w:eastAsia="ru-RU"/>
        </w:rPr>
        <w:t>. Доказом дії форс-мажору є документи (оригінали), видані Торгово-промисловою палатою України/регіональними торгово-промисловими палатами, іншим компетентним органом/установою. </w:t>
      </w:r>
    </w:p>
    <w:p w14:paraId="458FC067" w14:textId="77777777" w:rsidR="005C210A" w:rsidRPr="00242F73" w:rsidRDefault="005C210A" w:rsidP="005C210A">
      <w:pPr>
        <w:pStyle w:val="xmsonormal"/>
        <w:shd w:val="clear" w:color="auto" w:fill="FFFFFF"/>
        <w:spacing w:before="0" w:beforeAutospacing="0" w:after="0" w:afterAutospacing="0"/>
        <w:ind w:firstLine="567"/>
        <w:jc w:val="both"/>
        <w:rPr>
          <w:snapToGrid w:val="0"/>
          <w:lang w:eastAsia="ru-RU"/>
        </w:rPr>
      </w:pPr>
      <w:r>
        <w:rPr>
          <w:snapToGrid w:val="0"/>
          <w:lang w:eastAsia="ru-RU"/>
        </w:rPr>
        <w:t>9</w:t>
      </w:r>
      <w:r w:rsidRPr="004E12FB">
        <w:rPr>
          <w:snapToGrid w:val="0"/>
          <w:lang w:eastAsia="ru-RU"/>
        </w:rPr>
        <w:t>.</w:t>
      </w:r>
      <w:r>
        <w:rPr>
          <w:snapToGrid w:val="0"/>
          <w:lang w:eastAsia="ru-RU"/>
        </w:rPr>
        <w:t>7</w:t>
      </w:r>
      <w:r w:rsidRPr="004E12FB">
        <w:rPr>
          <w:snapToGrid w:val="0"/>
          <w:lang w:eastAsia="ru-RU"/>
        </w:rPr>
        <w:t>. У разі дії обставин форс-мажору понад 30 календарних днів, кожна із Сторін вправі в установленому порядку розірвати Договір, при цьому Постачальник повертає Покупцю кошти (аванс), які не підтверджені відповідними видатковими накладними, підписаними Сторонами, не пізніше трьох банківських днів з дати розірвання Договору.</w:t>
      </w:r>
      <w:r w:rsidRPr="004843A6">
        <w:rPr>
          <w:snapToGrid w:val="0"/>
          <w:lang w:eastAsia="ru-RU"/>
        </w:rPr>
        <w:t> </w:t>
      </w:r>
    </w:p>
    <w:p w14:paraId="36D4FCF8" w14:textId="77777777" w:rsidR="005C210A" w:rsidRPr="00043710" w:rsidRDefault="005C210A" w:rsidP="005C210A">
      <w:pPr>
        <w:jc w:val="both"/>
        <w:rPr>
          <w:rFonts w:eastAsia="Calibri"/>
          <w:lang w:eastAsia="en-US"/>
        </w:rPr>
      </w:pPr>
    </w:p>
    <w:p w14:paraId="23F98FDC" w14:textId="77777777" w:rsidR="005C210A" w:rsidRPr="00043710" w:rsidRDefault="005C210A" w:rsidP="005C210A">
      <w:pPr>
        <w:jc w:val="both"/>
        <w:rPr>
          <w:rFonts w:eastAsia="Calibri"/>
          <w:bCs/>
          <w:sz w:val="16"/>
          <w:szCs w:val="16"/>
          <w:lang w:eastAsia="en-US"/>
        </w:rPr>
      </w:pPr>
    </w:p>
    <w:p w14:paraId="3810B5A0" w14:textId="77777777" w:rsidR="005C210A" w:rsidRPr="00B31043" w:rsidRDefault="005C210A" w:rsidP="005C210A">
      <w:pPr>
        <w:numPr>
          <w:ilvl w:val="0"/>
          <w:numId w:val="31"/>
        </w:numPr>
        <w:jc w:val="center"/>
        <w:rPr>
          <w:rFonts w:eastAsia="Calibri"/>
          <w:b/>
          <w:bCs/>
          <w:lang w:eastAsia="en-US"/>
        </w:rPr>
      </w:pPr>
      <w:r w:rsidRPr="00043710">
        <w:rPr>
          <w:rFonts w:eastAsia="Calibri"/>
          <w:b/>
          <w:bCs/>
          <w:lang w:eastAsia="en-US"/>
        </w:rPr>
        <w:t>Вирішення спорів</w:t>
      </w:r>
    </w:p>
    <w:p w14:paraId="741498A2" w14:textId="77777777" w:rsidR="005C210A" w:rsidRPr="00043710" w:rsidRDefault="005C210A" w:rsidP="005C210A">
      <w:pPr>
        <w:widowControl w:val="0"/>
        <w:autoSpaceDE w:val="0"/>
        <w:autoSpaceDN w:val="0"/>
        <w:adjustRightInd w:val="0"/>
        <w:ind w:firstLine="360"/>
        <w:jc w:val="both"/>
        <w:rPr>
          <w:rFonts w:eastAsia="Calibri"/>
          <w:lang w:eastAsia="en-US"/>
        </w:rPr>
      </w:pPr>
      <w:r w:rsidRPr="00043710">
        <w:rPr>
          <w:rFonts w:eastAsia="Calibri"/>
          <w:lang w:eastAsia="en-US"/>
        </w:rPr>
        <w:t>10.1. У випадку виникнення спорів або розбіжностей Сторони зобов’язуються вирішувати їх шляхом взаємних переговорів та консультацій.</w:t>
      </w:r>
    </w:p>
    <w:p w14:paraId="55307310" w14:textId="77777777" w:rsidR="005C210A" w:rsidRPr="00043710" w:rsidRDefault="005C210A" w:rsidP="005C210A">
      <w:pPr>
        <w:widowControl w:val="0"/>
        <w:autoSpaceDE w:val="0"/>
        <w:autoSpaceDN w:val="0"/>
        <w:adjustRightInd w:val="0"/>
        <w:ind w:firstLine="360"/>
        <w:jc w:val="both"/>
        <w:rPr>
          <w:rFonts w:eastAsia="Calibri"/>
          <w:lang w:eastAsia="en-US"/>
        </w:rPr>
      </w:pPr>
      <w:r w:rsidRPr="00043710">
        <w:rPr>
          <w:rFonts w:eastAsia="Calibri"/>
          <w:lang w:eastAsia="en-US"/>
        </w:rPr>
        <w:t>10.2. У разі недосягнення  Сторонами згоди спори (розбіжності) вирішуються в судовому порядку.</w:t>
      </w:r>
    </w:p>
    <w:p w14:paraId="3EBB2286" w14:textId="77777777" w:rsidR="005C210A" w:rsidRPr="00043710" w:rsidRDefault="005C210A" w:rsidP="005C210A">
      <w:pPr>
        <w:jc w:val="both"/>
        <w:rPr>
          <w:rFonts w:eastAsia="Calibri"/>
          <w:b/>
          <w:bCs/>
          <w:sz w:val="16"/>
          <w:szCs w:val="16"/>
          <w:lang w:eastAsia="en-US"/>
        </w:rPr>
      </w:pPr>
    </w:p>
    <w:p w14:paraId="2C28563B" w14:textId="77777777" w:rsidR="005C210A" w:rsidRPr="00B31043" w:rsidRDefault="005C210A" w:rsidP="005C210A">
      <w:pPr>
        <w:numPr>
          <w:ilvl w:val="0"/>
          <w:numId w:val="30"/>
        </w:numPr>
        <w:jc w:val="center"/>
        <w:rPr>
          <w:rFonts w:eastAsia="Calibri"/>
          <w:b/>
          <w:bCs/>
          <w:lang w:eastAsia="en-US"/>
        </w:rPr>
      </w:pPr>
      <w:r w:rsidRPr="00043710">
        <w:rPr>
          <w:rFonts w:eastAsia="Calibri"/>
          <w:b/>
          <w:bCs/>
          <w:lang w:eastAsia="en-US"/>
        </w:rPr>
        <w:t>Строк дії договору</w:t>
      </w:r>
    </w:p>
    <w:p w14:paraId="2280F053" w14:textId="50F60DB2" w:rsidR="005C210A" w:rsidRPr="00043710" w:rsidRDefault="005C210A" w:rsidP="005C210A">
      <w:pPr>
        <w:ind w:firstLine="360"/>
        <w:jc w:val="both"/>
        <w:rPr>
          <w:rFonts w:eastAsia="Calibri"/>
          <w:lang w:eastAsia="en-US"/>
        </w:rPr>
      </w:pPr>
      <w:r w:rsidRPr="00043710">
        <w:rPr>
          <w:rFonts w:eastAsia="Calibri"/>
          <w:lang w:eastAsia="en-US"/>
        </w:rPr>
        <w:t xml:space="preserve">11.1. Цей Договір набуває чинності з моменту його підписання Сторонами і діє до </w:t>
      </w:r>
      <w:r>
        <w:rPr>
          <w:rFonts w:eastAsia="Calibri"/>
          <w:lang w:eastAsia="en-US"/>
        </w:rPr>
        <w:t>30.06.2026</w:t>
      </w:r>
      <w:r w:rsidRPr="00043710">
        <w:rPr>
          <w:rFonts w:eastAsia="Calibri"/>
        </w:rPr>
        <w:t xml:space="preserve"> року</w:t>
      </w:r>
      <w:r w:rsidRPr="00043710">
        <w:rPr>
          <w:rFonts w:eastAsia="Calibri"/>
          <w:lang w:eastAsia="en-US"/>
        </w:rPr>
        <w:t>.</w:t>
      </w:r>
    </w:p>
    <w:p w14:paraId="4790604A" w14:textId="73FCD94B" w:rsidR="005C210A" w:rsidRPr="00043710" w:rsidRDefault="005C210A" w:rsidP="005C210A">
      <w:pPr>
        <w:ind w:firstLine="360"/>
        <w:jc w:val="both"/>
        <w:rPr>
          <w:rFonts w:eastAsia="Calibri"/>
          <w:lang w:eastAsia="en-US"/>
        </w:rPr>
      </w:pPr>
      <w:r w:rsidRPr="00043710">
        <w:rPr>
          <w:rFonts w:eastAsia="Calibri"/>
          <w:lang w:eastAsia="en-US"/>
        </w:rPr>
        <w:t xml:space="preserve">11.2. Цей Договір укладається і підписується у </w:t>
      </w:r>
      <w:r w:rsidR="003353DB">
        <w:rPr>
          <w:rFonts w:eastAsia="Calibri"/>
          <w:lang w:eastAsia="en-US"/>
        </w:rPr>
        <w:t>2</w:t>
      </w:r>
      <w:r w:rsidRPr="00043710">
        <w:rPr>
          <w:rFonts w:eastAsia="Calibri"/>
          <w:lang w:eastAsia="en-US"/>
        </w:rPr>
        <w:t>-х примірниках, що мають однакову юридичну силу</w:t>
      </w:r>
      <w:r>
        <w:rPr>
          <w:rFonts w:eastAsia="Calibri"/>
          <w:lang w:eastAsia="en-US"/>
        </w:rPr>
        <w:t>, по одному для кожної із Сторін</w:t>
      </w:r>
      <w:r w:rsidRPr="00043710">
        <w:rPr>
          <w:rFonts w:eastAsia="Calibri"/>
          <w:lang w:eastAsia="en-US"/>
        </w:rPr>
        <w:t>.</w:t>
      </w:r>
    </w:p>
    <w:p w14:paraId="08CAE34F" w14:textId="77777777" w:rsidR="005C210A" w:rsidRPr="00043710" w:rsidRDefault="005C210A" w:rsidP="005C210A">
      <w:pPr>
        <w:jc w:val="both"/>
        <w:rPr>
          <w:rFonts w:eastAsia="Calibri"/>
          <w:sz w:val="16"/>
          <w:szCs w:val="16"/>
          <w:lang w:eastAsia="en-US"/>
        </w:rPr>
      </w:pPr>
    </w:p>
    <w:p w14:paraId="6A7EFACE" w14:textId="77777777" w:rsidR="005C210A" w:rsidRPr="00B31043" w:rsidRDefault="005C210A" w:rsidP="005C210A">
      <w:pPr>
        <w:jc w:val="center"/>
        <w:rPr>
          <w:rFonts w:eastAsia="Calibri"/>
          <w:b/>
          <w:bCs/>
        </w:rPr>
      </w:pPr>
      <w:r w:rsidRPr="00043710">
        <w:rPr>
          <w:rFonts w:eastAsia="Calibri"/>
          <w:b/>
          <w:bCs/>
        </w:rPr>
        <w:t>12. Антикорупційне застереження</w:t>
      </w:r>
    </w:p>
    <w:p w14:paraId="24689804" w14:textId="77777777" w:rsidR="005C210A" w:rsidRPr="008A52FE" w:rsidRDefault="005C210A" w:rsidP="005C210A">
      <w:pPr>
        <w:ind w:firstLine="284"/>
        <w:jc w:val="both"/>
        <w:rPr>
          <w:color w:val="000000"/>
        </w:rPr>
      </w:pPr>
      <w:r>
        <w:rPr>
          <w:color w:val="000000"/>
        </w:rPr>
        <w:t>12</w:t>
      </w:r>
      <w:r w:rsidRPr="008A52FE">
        <w:rPr>
          <w:color w:val="000000"/>
        </w:rPr>
        <w:t>.1. При виконанні своїх зобов’язань за Договором Сторони, їх афілійовані особи, працівники або посередники не виплачують, не пропонують виплатити та не дозволяють виплату будь-яких грошових коштів або цінностей, прямо чи опосередковано, будь-яким особам, для здійснення впливу на дії або рішення цих осіб з метою отримання якої-небудь неправомірної вигоди або з іншими неправомірними цілями.</w:t>
      </w:r>
    </w:p>
    <w:p w14:paraId="5B9C8980" w14:textId="77777777" w:rsidR="005C210A" w:rsidRPr="008A52FE" w:rsidRDefault="005C210A" w:rsidP="005C210A">
      <w:pPr>
        <w:ind w:firstLine="284"/>
        <w:jc w:val="both"/>
        <w:rPr>
          <w:color w:val="000000"/>
        </w:rPr>
      </w:pPr>
      <w:r>
        <w:rPr>
          <w:color w:val="000000"/>
        </w:rPr>
        <w:t>12</w:t>
      </w:r>
      <w:r w:rsidRPr="008A52FE">
        <w:rPr>
          <w:color w:val="000000"/>
        </w:rPr>
        <w:t>.2. При виконанні своїх обов’язків по Договору Сторони, їх афілійовані особи, працівники або посередники не вчиняють дії, що кваліфікуються законодавством, як надання/отримання хабаря, комерційний підкуп, а також дії, що порушують вимоги діючого законодавства та міжнародних актів про протидію легалізації (відмиванню) доходів, отриманих злочинним шляхом.</w:t>
      </w:r>
    </w:p>
    <w:p w14:paraId="1F53C83F" w14:textId="77777777" w:rsidR="005C210A" w:rsidRPr="008A52FE" w:rsidRDefault="005C210A" w:rsidP="005C210A">
      <w:pPr>
        <w:ind w:firstLine="284"/>
        <w:jc w:val="both"/>
        <w:rPr>
          <w:color w:val="000000"/>
        </w:rPr>
      </w:pPr>
      <w:r>
        <w:rPr>
          <w:color w:val="000000"/>
        </w:rPr>
        <w:t>12</w:t>
      </w:r>
      <w:r w:rsidRPr="008A52FE">
        <w:rPr>
          <w:color w:val="000000"/>
        </w:rPr>
        <w:t>.3. Кожна зі Сторін Договору відмовляється від стимулювання яким-небудь чином працівників іншої Сторони, в тому числі шляхом надання грошових сум, подарунків, виконання на їх користь робіт (послуг) та іншими, не відображеними в цьому пункті, способами, які ставлять працівника в певну залежність та направлені на забезпечення виконання цим працівником будь-яких дій на користь стимулюючої його Сторони.</w:t>
      </w:r>
    </w:p>
    <w:p w14:paraId="6C35DD12" w14:textId="77777777" w:rsidR="005C210A" w:rsidRPr="008A52FE" w:rsidRDefault="005C210A" w:rsidP="005C210A">
      <w:pPr>
        <w:ind w:firstLine="284"/>
        <w:jc w:val="both"/>
        <w:rPr>
          <w:color w:val="000000"/>
        </w:rPr>
      </w:pPr>
      <w:r w:rsidRPr="008A52FE">
        <w:rPr>
          <w:color w:val="000000"/>
        </w:rPr>
        <w:t>Під діями працівника, що здійснюються на користь стимулюючої його Сторони розуміються:</w:t>
      </w:r>
    </w:p>
    <w:p w14:paraId="696EE09D" w14:textId="77777777" w:rsidR="005C210A" w:rsidRPr="008A52FE" w:rsidRDefault="005C210A" w:rsidP="005C210A">
      <w:pPr>
        <w:ind w:firstLine="284"/>
        <w:jc w:val="both"/>
        <w:rPr>
          <w:color w:val="000000"/>
        </w:rPr>
      </w:pPr>
      <w:r w:rsidRPr="008A52FE">
        <w:rPr>
          <w:color w:val="000000"/>
        </w:rPr>
        <w:t>- надання невиправданих привілеїв в порівнянні до інших контрагентів;</w:t>
      </w:r>
    </w:p>
    <w:p w14:paraId="5DABE896" w14:textId="77777777" w:rsidR="005C210A" w:rsidRPr="008A52FE" w:rsidRDefault="005C210A" w:rsidP="005C210A">
      <w:pPr>
        <w:ind w:firstLine="284"/>
        <w:jc w:val="both"/>
        <w:rPr>
          <w:color w:val="000000"/>
        </w:rPr>
      </w:pPr>
      <w:r w:rsidRPr="008A52FE">
        <w:rPr>
          <w:color w:val="000000"/>
        </w:rPr>
        <w:t>- надання гарантій;</w:t>
      </w:r>
    </w:p>
    <w:p w14:paraId="27069E82" w14:textId="77777777" w:rsidR="005C210A" w:rsidRPr="008A52FE" w:rsidRDefault="005C210A" w:rsidP="005C210A">
      <w:pPr>
        <w:ind w:firstLine="284"/>
        <w:jc w:val="both"/>
        <w:rPr>
          <w:color w:val="000000"/>
        </w:rPr>
      </w:pPr>
      <w:r w:rsidRPr="008A52FE">
        <w:rPr>
          <w:color w:val="000000"/>
        </w:rPr>
        <w:t>- прискорення існуючих процедур;</w:t>
      </w:r>
    </w:p>
    <w:p w14:paraId="43FB96CD" w14:textId="77777777" w:rsidR="005C210A" w:rsidRPr="008A52FE" w:rsidRDefault="005C210A" w:rsidP="005C210A">
      <w:pPr>
        <w:ind w:firstLine="284"/>
        <w:jc w:val="both"/>
        <w:rPr>
          <w:color w:val="000000"/>
        </w:rPr>
      </w:pPr>
      <w:r w:rsidRPr="008A52FE">
        <w:rPr>
          <w:color w:val="000000"/>
        </w:rPr>
        <w:t>- інші дії, що виконуються працівником в межах своїх посадових обов’язків, але суперечать принципам відкритості та прозорості взаємовідносин між Сторонами.</w:t>
      </w:r>
    </w:p>
    <w:p w14:paraId="25D50B71" w14:textId="77777777" w:rsidR="005C210A" w:rsidRPr="008A52FE" w:rsidRDefault="005C210A" w:rsidP="005C210A">
      <w:pPr>
        <w:ind w:firstLine="284"/>
        <w:jc w:val="both"/>
        <w:rPr>
          <w:color w:val="000000"/>
        </w:rPr>
      </w:pPr>
      <w:r>
        <w:rPr>
          <w:color w:val="000000"/>
        </w:rPr>
        <w:t>12</w:t>
      </w:r>
      <w:r w:rsidRPr="008A52FE">
        <w:rPr>
          <w:color w:val="000000"/>
        </w:rPr>
        <w:t>.4. У випадку виникнення у Сторони підозри, що сталося або може статися порушення яких-небудь антикорупційних умов, відповідна Сторона зобов’язується повідомити іншу Сторону в письмовому вигляді. Після письмового повідомлення, відповідна Сторона має право призупинити виконання зобов’язань по Договору до отримання підтвердження, що порушення не сталося або не станеться. Це підтвердження повинно бути направлене протягом 5 (п’яти) робочих днів з дати направлення письмового повідомлення.</w:t>
      </w:r>
    </w:p>
    <w:p w14:paraId="7924C723" w14:textId="77777777" w:rsidR="005C210A" w:rsidRPr="008A52FE" w:rsidRDefault="005C210A" w:rsidP="005C210A">
      <w:pPr>
        <w:ind w:firstLine="284"/>
        <w:jc w:val="both"/>
        <w:rPr>
          <w:color w:val="000000"/>
        </w:rPr>
      </w:pPr>
      <w:r>
        <w:rPr>
          <w:color w:val="000000"/>
        </w:rPr>
        <w:t>12</w:t>
      </w:r>
      <w:r w:rsidRPr="008A52FE">
        <w:rPr>
          <w:color w:val="000000"/>
        </w:rPr>
        <w:t xml:space="preserve">.5. В письмовому повідомленні Сторона зобов’язана посилатися на факти або надати матеріали, що достовірно підтверджують або дають підстави вважати, що сталося або може </w:t>
      </w:r>
      <w:r w:rsidRPr="008A52FE">
        <w:rPr>
          <w:color w:val="000000"/>
        </w:rPr>
        <w:lastRenderedPageBreak/>
        <w:t>статися порушення яких-небудь положень умов контрагентом, його афілійованими особами, працівниками або посередниками, що відображається в діях які кваліфікуються діючим законодавством як надання або отримання хабаря, комерційний підкуп, а також дії, що порушують вимоги діючого законодавства чи міжнародних актів  про протидію легалізації (відмиванню) доходів, отриманих злочинним шляхом.</w:t>
      </w:r>
    </w:p>
    <w:p w14:paraId="12F888CC" w14:textId="77777777" w:rsidR="005C210A" w:rsidRPr="008A52FE" w:rsidRDefault="005C210A" w:rsidP="005C210A">
      <w:pPr>
        <w:ind w:firstLine="284"/>
        <w:jc w:val="both"/>
        <w:rPr>
          <w:color w:val="000000"/>
        </w:rPr>
      </w:pPr>
      <w:r>
        <w:rPr>
          <w:color w:val="000000"/>
        </w:rPr>
        <w:t>12</w:t>
      </w:r>
      <w:r w:rsidRPr="008A52FE">
        <w:rPr>
          <w:color w:val="000000"/>
        </w:rPr>
        <w:t>.6. Сторони визнають проведення процедур по попередженню корупції та контролюють їх дотримання. При цьому Сторони прикладають зусиль, щоб мінімізувати ризик ділових відносин з контрагентами, які можуть бути притягнуті до корупційної діяльності, а також сприяти один одному з метою попередження корупції. При цьому Сторони забезпечують реалізацію процедур по проведенню перевірок з метою попередження ризиків притягнення Сторін до корупційної діяльності.</w:t>
      </w:r>
    </w:p>
    <w:p w14:paraId="63A4AFFB" w14:textId="77777777" w:rsidR="005C210A" w:rsidRPr="008A52FE" w:rsidRDefault="005C210A" w:rsidP="005C210A">
      <w:pPr>
        <w:ind w:firstLine="284"/>
        <w:jc w:val="both"/>
        <w:rPr>
          <w:color w:val="000000"/>
        </w:rPr>
      </w:pPr>
      <w:r>
        <w:rPr>
          <w:color w:val="000000"/>
        </w:rPr>
        <w:t>12</w:t>
      </w:r>
      <w:r w:rsidRPr="008A52FE">
        <w:rPr>
          <w:color w:val="000000"/>
        </w:rPr>
        <w:t>.7. Сторони визнають, що їх можливі неправомірні дії та порушення антикорупційних умов Договору можуть нести несприятливі наслідки – від пониження рейтингу надійності контрагента до істотних обмежень по взаємодії з контрагентом, до розірвання Договору.</w:t>
      </w:r>
    </w:p>
    <w:p w14:paraId="40002107" w14:textId="77777777" w:rsidR="005C210A" w:rsidRPr="008A52FE" w:rsidRDefault="005C210A" w:rsidP="005C210A">
      <w:pPr>
        <w:ind w:firstLine="284"/>
        <w:jc w:val="both"/>
        <w:rPr>
          <w:color w:val="000000"/>
        </w:rPr>
      </w:pPr>
      <w:r>
        <w:rPr>
          <w:color w:val="000000"/>
        </w:rPr>
        <w:t>12</w:t>
      </w:r>
      <w:r w:rsidRPr="008A52FE">
        <w:rPr>
          <w:color w:val="000000"/>
        </w:rPr>
        <w:t>.8. Сторони гарантують здійснення належного розгляду по наявним в межах виконання Договору фактам, з дотриманням принципів конфіденційності та застосування ефективних засобів по усуненню практичних складнощів та попередженням ймовірних конфліктних ситуацій.</w:t>
      </w:r>
    </w:p>
    <w:p w14:paraId="5FFFD226" w14:textId="77777777" w:rsidR="005C210A" w:rsidRPr="008A52FE" w:rsidRDefault="005C210A" w:rsidP="005C210A">
      <w:pPr>
        <w:ind w:firstLine="284"/>
        <w:jc w:val="both"/>
        <w:rPr>
          <w:color w:val="000000"/>
        </w:rPr>
      </w:pPr>
      <w:r w:rsidRPr="008A52FE">
        <w:rPr>
          <w:color w:val="000000"/>
        </w:rPr>
        <w:t>Сторони гарантують повну конфіденційність з питань виконання антикорупційних умов Договору, а також відсутність негативних наслідків, як для Сторони в цілому, так і для конкретних працівників Сторони, що повідомили про факт порушення.</w:t>
      </w:r>
    </w:p>
    <w:p w14:paraId="742DD604" w14:textId="77777777" w:rsidR="005C210A" w:rsidRPr="008A52FE" w:rsidRDefault="005C210A" w:rsidP="005C210A">
      <w:pPr>
        <w:tabs>
          <w:tab w:val="left" w:pos="0"/>
          <w:tab w:val="left" w:pos="360"/>
          <w:tab w:val="left" w:pos="5488"/>
        </w:tabs>
        <w:ind w:firstLine="567"/>
        <w:jc w:val="both"/>
        <w:rPr>
          <w:color w:val="000000"/>
        </w:rPr>
      </w:pPr>
    </w:p>
    <w:p w14:paraId="1D784BF8" w14:textId="77777777" w:rsidR="005C210A" w:rsidRPr="00B31043" w:rsidRDefault="005C210A" w:rsidP="005C210A">
      <w:pPr>
        <w:numPr>
          <w:ilvl w:val="0"/>
          <w:numId w:val="35"/>
        </w:numPr>
        <w:tabs>
          <w:tab w:val="left" w:pos="-2552"/>
        </w:tabs>
        <w:snapToGrid w:val="0"/>
        <w:spacing w:before="120"/>
        <w:jc w:val="center"/>
        <w:rPr>
          <w:b/>
          <w:noProof/>
          <w:color w:val="000000"/>
        </w:rPr>
      </w:pPr>
      <w:r w:rsidRPr="008A52FE">
        <w:rPr>
          <w:b/>
          <w:noProof/>
          <w:color w:val="000000"/>
          <w:lang w:val="ru-RU"/>
        </w:rPr>
        <w:t>В</w:t>
      </w:r>
      <w:r w:rsidRPr="008A52FE">
        <w:rPr>
          <w:b/>
          <w:noProof/>
          <w:color w:val="000000"/>
        </w:rPr>
        <w:t>несення змін у договір та його розірвання</w:t>
      </w:r>
    </w:p>
    <w:p w14:paraId="2B072DF4" w14:textId="77777777" w:rsidR="005C210A" w:rsidRPr="001E5EC1" w:rsidRDefault="005C210A" w:rsidP="005C210A">
      <w:pPr>
        <w:widowControl w:val="0"/>
        <w:tabs>
          <w:tab w:val="left" w:pos="709"/>
        </w:tabs>
        <w:ind w:firstLine="567"/>
        <w:jc w:val="both"/>
      </w:pPr>
      <w:r>
        <w:rPr>
          <w:noProof/>
          <w:color w:val="000000"/>
        </w:rPr>
        <w:t>13</w:t>
      </w:r>
      <w:r w:rsidRPr="004B432F">
        <w:rPr>
          <w:noProof/>
          <w:color w:val="000000"/>
        </w:rPr>
        <w:t xml:space="preserve">.1. </w:t>
      </w:r>
      <w:r w:rsidRPr="00050C66">
        <w:t xml:space="preserve">Зміни та (або) доповнення Сторони вносять до Договору </w:t>
      </w:r>
      <w:r>
        <w:t>шляхом укладення додаткових угод.</w:t>
      </w:r>
    </w:p>
    <w:p w14:paraId="4D7AC0B5" w14:textId="77777777" w:rsidR="005C210A" w:rsidRDefault="005C210A" w:rsidP="005C210A">
      <w:pPr>
        <w:snapToGrid w:val="0"/>
        <w:ind w:firstLine="567"/>
        <w:contextualSpacing/>
        <w:jc w:val="both"/>
        <w:rPr>
          <w:noProof/>
        </w:rPr>
      </w:pPr>
      <w:r>
        <w:rPr>
          <w:noProof/>
        </w:rPr>
        <w:t>13</w:t>
      </w:r>
      <w:r w:rsidRPr="001E5EC1">
        <w:rPr>
          <w:noProof/>
        </w:rPr>
        <w:t xml:space="preserve">.2. Істотні умови Договору не можуть змінюватись до виконання зобов'язань Сторонами в повному обсязі, за винятком </w:t>
      </w:r>
      <w:r>
        <w:rPr>
          <w:noProof/>
        </w:rPr>
        <w:t>випадків</w:t>
      </w:r>
      <w:r w:rsidRPr="001E5EC1">
        <w:rPr>
          <w:noProof/>
        </w:rPr>
        <w:t>, визначених Договором</w:t>
      </w:r>
      <w:r>
        <w:rPr>
          <w:noProof/>
        </w:rPr>
        <w:t>:</w:t>
      </w:r>
    </w:p>
    <w:p w14:paraId="793FBC23" w14:textId="77777777" w:rsidR="005C210A" w:rsidRPr="003A5D24" w:rsidRDefault="005C210A" w:rsidP="005C210A">
      <w:pPr>
        <w:snapToGrid w:val="0"/>
        <w:ind w:firstLine="567"/>
        <w:contextualSpacing/>
        <w:jc w:val="both"/>
        <w:rPr>
          <w:noProof/>
        </w:rPr>
      </w:pPr>
      <w:r w:rsidRPr="003A5D24">
        <w:rPr>
          <w:noProof/>
        </w:rPr>
        <w:t>1) зменшення обсягів закупівлі, зокрема з урахуванням фактичного обсягу видатків замовника;</w:t>
      </w:r>
    </w:p>
    <w:p w14:paraId="1D21897F" w14:textId="77777777" w:rsidR="005C210A" w:rsidRDefault="005C210A" w:rsidP="005C210A">
      <w:pPr>
        <w:snapToGrid w:val="0"/>
        <w:ind w:firstLine="567"/>
        <w:contextualSpacing/>
        <w:jc w:val="both"/>
        <w:rPr>
          <w:noProof/>
        </w:rPr>
      </w:pPr>
      <w:r w:rsidRPr="003A5D24">
        <w:rPr>
          <w:noProof/>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2AA48D80" w14:textId="77777777" w:rsidR="005C210A" w:rsidRPr="003A5D24" w:rsidRDefault="005C210A" w:rsidP="005C210A">
      <w:pPr>
        <w:snapToGrid w:val="0"/>
        <w:ind w:firstLine="567"/>
        <w:contextualSpacing/>
        <w:jc w:val="both"/>
        <w:rPr>
          <w:noProof/>
        </w:rPr>
      </w:pPr>
      <w:r w:rsidRPr="003A5D24">
        <w:rPr>
          <w:noProof/>
        </w:rPr>
        <w:t>3) покращення якості предмета закупівлі за умови, що таке покращення не призведе до збільшення суми, визначеної в договорі про закупівлю;</w:t>
      </w:r>
    </w:p>
    <w:p w14:paraId="05D54278" w14:textId="77777777" w:rsidR="005C210A" w:rsidRPr="003A5D24" w:rsidRDefault="005C210A" w:rsidP="005C210A">
      <w:pPr>
        <w:snapToGrid w:val="0"/>
        <w:ind w:firstLine="567"/>
        <w:contextualSpacing/>
        <w:jc w:val="both"/>
        <w:rPr>
          <w:noProof/>
        </w:rPr>
      </w:pPr>
      <w:r w:rsidRPr="003A5D24">
        <w:rPr>
          <w:noProof/>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639656" w14:textId="77777777" w:rsidR="005C210A" w:rsidRPr="003A5D24" w:rsidRDefault="005C210A" w:rsidP="005C210A">
      <w:pPr>
        <w:snapToGrid w:val="0"/>
        <w:ind w:firstLine="567"/>
        <w:contextualSpacing/>
        <w:jc w:val="both"/>
        <w:rPr>
          <w:noProof/>
        </w:rPr>
      </w:pPr>
      <w:r w:rsidRPr="003A5D24">
        <w:rPr>
          <w:noProof/>
        </w:rPr>
        <w:lastRenderedPageBreak/>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48B498B" w14:textId="77777777" w:rsidR="005C210A" w:rsidRPr="003A5D24" w:rsidRDefault="005C210A" w:rsidP="005C210A">
      <w:pPr>
        <w:snapToGrid w:val="0"/>
        <w:ind w:firstLine="567"/>
        <w:contextualSpacing/>
        <w:jc w:val="both"/>
        <w:rPr>
          <w:noProof/>
        </w:rPr>
      </w:pPr>
      <w:r w:rsidRPr="003A5D24">
        <w:rPr>
          <w:noProof/>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2E912D58" w14:textId="77777777" w:rsidR="005C210A" w:rsidRPr="001E5EC1" w:rsidRDefault="005C210A" w:rsidP="005C210A">
      <w:pPr>
        <w:snapToGrid w:val="0"/>
        <w:ind w:firstLine="567"/>
        <w:contextualSpacing/>
        <w:jc w:val="both"/>
        <w:rPr>
          <w:noProof/>
        </w:rPr>
      </w:pPr>
      <w:r w:rsidRPr="003A5D24">
        <w:rPr>
          <w:noProof/>
        </w:rPr>
        <w:t>7) зміни умов у зв’язку із застосуванням положень частини шостої статті 41 Закону.</w:t>
      </w:r>
    </w:p>
    <w:p w14:paraId="12854643" w14:textId="77777777" w:rsidR="005C210A" w:rsidRPr="001E5EC1" w:rsidRDefault="005C210A" w:rsidP="005C210A">
      <w:pPr>
        <w:tabs>
          <w:tab w:val="left" w:pos="1134"/>
        </w:tabs>
        <w:spacing w:before="20"/>
        <w:ind w:firstLine="567"/>
        <w:contextualSpacing/>
        <w:jc w:val="both"/>
        <w:rPr>
          <w:rFonts w:eastAsia="Calibri"/>
          <w:noProof/>
          <w:lang w:eastAsia="en-US"/>
        </w:rPr>
      </w:pPr>
      <w:r>
        <w:rPr>
          <w:noProof/>
        </w:rPr>
        <w:t>13</w:t>
      </w:r>
      <w:r w:rsidRPr="001E5EC1">
        <w:rPr>
          <w:noProof/>
        </w:rPr>
        <w:t xml:space="preserve">.3. </w:t>
      </w:r>
      <w:r>
        <w:rPr>
          <w:rFonts w:eastAsia="Calibri"/>
          <w:noProof/>
          <w:lang w:eastAsia="en-US"/>
        </w:rPr>
        <w:t>Споживач</w:t>
      </w:r>
      <w:r w:rsidRPr="001E5EC1">
        <w:rPr>
          <w:rFonts w:eastAsia="Calibri"/>
          <w:noProof/>
          <w:lang w:eastAsia="en-US"/>
        </w:rPr>
        <w:t xml:space="preserve"> має право розірвати Договір в односторонньому порядку, надіславши </w:t>
      </w:r>
      <w:r>
        <w:rPr>
          <w:rFonts w:eastAsia="Calibri"/>
          <w:noProof/>
          <w:lang w:eastAsia="en-US"/>
        </w:rPr>
        <w:t xml:space="preserve"> Постачальнику</w:t>
      </w:r>
      <w:r w:rsidRPr="001E5EC1">
        <w:rPr>
          <w:rFonts w:eastAsia="Calibri"/>
          <w:noProof/>
          <w:lang w:eastAsia="en-US"/>
        </w:rPr>
        <w:t xml:space="preserve"> повідомлення про розірвання. </w:t>
      </w:r>
    </w:p>
    <w:p w14:paraId="1DE54226" w14:textId="77777777" w:rsidR="005C210A" w:rsidRPr="001E5EC1" w:rsidRDefault="005C210A" w:rsidP="005C210A">
      <w:pPr>
        <w:spacing w:before="20"/>
        <w:ind w:firstLine="567"/>
        <w:contextualSpacing/>
        <w:jc w:val="both"/>
        <w:rPr>
          <w:rFonts w:eastAsia="Calibri"/>
          <w:noProof/>
          <w:lang w:eastAsia="en-US"/>
        </w:rPr>
      </w:pPr>
      <w:r>
        <w:rPr>
          <w:rFonts w:eastAsia="Calibri"/>
          <w:noProof/>
          <w:lang w:eastAsia="en-US"/>
        </w:rPr>
        <w:t>13.4. Постачальник,</w:t>
      </w:r>
      <w:r w:rsidRPr="001E5EC1">
        <w:rPr>
          <w:rFonts w:eastAsia="Calibri"/>
          <w:noProof/>
          <w:lang w:eastAsia="en-US"/>
        </w:rPr>
        <w:t xml:space="preserve"> на адресу якого відправлено повідомлення про розірвання Договору вважається повідомленим про розірвання Договору, а Договір вважається розірваним після спливу 10 денного строку з дати направлення пи</w:t>
      </w:r>
      <w:r>
        <w:rPr>
          <w:rFonts w:eastAsia="Calibri"/>
          <w:noProof/>
          <w:lang w:eastAsia="en-US"/>
        </w:rPr>
        <w:t>сьмового повідомлення Споживачем</w:t>
      </w:r>
      <w:r w:rsidRPr="001E5EC1">
        <w:rPr>
          <w:rFonts w:eastAsia="Calibri"/>
          <w:noProof/>
          <w:lang w:eastAsia="en-US"/>
        </w:rPr>
        <w:t>.</w:t>
      </w:r>
      <w:r w:rsidRPr="001E5EC1">
        <w:rPr>
          <w:noProof/>
        </w:rPr>
        <w:t xml:space="preserve"> Ризики неотримання листа, направленого на адресу </w:t>
      </w:r>
      <w:r>
        <w:rPr>
          <w:rFonts w:eastAsia="Calibri"/>
          <w:noProof/>
          <w:lang w:eastAsia="en-US"/>
        </w:rPr>
        <w:t>Постачальника</w:t>
      </w:r>
      <w:r w:rsidRPr="001E5EC1">
        <w:rPr>
          <w:noProof/>
        </w:rPr>
        <w:t xml:space="preserve">, зазначену в договорі, несе </w:t>
      </w:r>
      <w:r>
        <w:rPr>
          <w:rFonts w:eastAsia="Calibri"/>
          <w:noProof/>
          <w:lang w:eastAsia="en-US"/>
        </w:rPr>
        <w:t>Постачальник</w:t>
      </w:r>
      <w:r w:rsidRPr="001E5EC1">
        <w:rPr>
          <w:noProof/>
        </w:rPr>
        <w:t>.</w:t>
      </w:r>
    </w:p>
    <w:p w14:paraId="7F275C0E" w14:textId="77777777" w:rsidR="005C210A" w:rsidRPr="001E5EC1" w:rsidRDefault="005C210A" w:rsidP="005C210A">
      <w:pPr>
        <w:shd w:val="clear" w:color="auto" w:fill="FFFFFF"/>
        <w:spacing w:line="276" w:lineRule="atLeast"/>
        <w:ind w:firstLine="567"/>
        <w:jc w:val="both"/>
      </w:pPr>
      <w:r>
        <w:rPr>
          <w:bdr w:val="none" w:sz="0" w:space="0" w:color="auto" w:frame="1"/>
        </w:rPr>
        <w:t>13</w:t>
      </w:r>
      <w:r w:rsidRPr="001E5EC1">
        <w:rPr>
          <w:bdr w:val="none" w:sz="0" w:space="0" w:color="auto" w:frame="1"/>
        </w:rPr>
        <w:t>.</w:t>
      </w:r>
      <w:r>
        <w:rPr>
          <w:bdr w:val="none" w:sz="0" w:space="0" w:color="auto" w:frame="1"/>
        </w:rPr>
        <w:t>5</w:t>
      </w:r>
      <w:r w:rsidRPr="001E5EC1">
        <w:rPr>
          <w:bdr w:val="none" w:sz="0" w:space="0" w:color="auto" w:frame="1"/>
        </w:rPr>
        <w:t>. Сторони несуть повну відповідальність за правильність вказаних ними у Договорі реквізитів та зобов'язуються повідомляти одна одну про зміну місцезнаходження (адреси) та / або зміну платіжних реквізитів  (протягом п’яти робочих днів з дати набуття чинності такими змінами), а у разі неповідомлення несуть ризик настання пов'язаних із цим несприятливих наслідків.</w:t>
      </w:r>
    </w:p>
    <w:p w14:paraId="24038464" w14:textId="77777777" w:rsidR="005C210A" w:rsidRPr="00CC6152" w:rsidRDefault="005C210A" w:rsidP="005C210A">
      <w:pPr>
        <w:jc w:val="both"/>
        <w:rPr>
          <w:rFonts w:eastAsia="Calibri"/>
          <w:b/>
          <w:bCs/>
          <w:sz w:val="16"/>
          <w:szCs w:val="16"/>
          <w:lang w:eastAsia="en-US"/>
        </w:rPr>
      </w:pPr>
    </w:p>
    <w:p w14:paraId="35FABB2F" w14:textId="77777777" w:rsidR="005C210A" w:rsidRPr="00B31043" w:rsidRDefault="005C210A" w:rsidP="005C210A">
      <w:pPr>
        <w:jc w:val="center"/>
        <w:rPr>
          <w:rFonts w:eastAsia="Calibri"/>
          <w:b/>
          <w:bCs/>
          <w:lang w:eastAsia="en-US"/>
        </w:rPr>
      </w:pPr>
      <w:r>
        <w:rPr>
          <w:rFonts w:eastAsia="Calibri"/>
          <w:b/>
          <w:bCs/>
          <w:lang w:eastAsia="en-US"/>
        </w:rPr>
        <w:t>14</w:t>
      </w:r>
      <w:r w:rsidRPr="00043710">
        <w:rPr>
          <w:rFonts w:eastAsia="Calibri"/>
          <w:b/>
          <w:bCs/>
          <w:lang w:eastAsia="en-US"/>
        </w:rPr>
        <w:t>. Інші умови договору</w:t>
      </w:r>
    </w:p>
    <w:p w14:paraId="6EEBBF28" w14:textId="77777777" w:rsidR="005C210A" w:rsidRPr="001E5EC1" w:rsidRDefault="005C210A" w:rsidP="005C210A">
      <w:pPr>
        <w:snapToGrid w:val="0"/>
        <w:ind w:firstLine="567"/>
        <w:contextualSpacing/>
        <w:jc w:val="both"/>
      </w:pPr>
      <w:r>
        <w:t>14.1. Постачальник</w:t>
      </w:r>
      <w:r w:rsidRPr="001E5EC1">
        <w:t xml:space="preserve"> не вправі передати свої права та зобов'язання за Договором третій осо</w:t>
      </w:r>
      <w:r>
        <w:t>бі без письмової згоди Споживач</w:t>
      </w:r>
      <w:r w:rsidRPr="001E5EC1">
        <w:t xml:space="preserve">. </w:t>
      </w:r>
    </w:p>
    <w:p w14:paraId="65114D80" w14:textId="77777777" w:rsidR="005C210A" w:rsidRPr="001E5EC1" w:rsidRDefault="005C210A" w:rsidP="005C210A">
      <w:pPr>
        <w:tabs>
          <w:tab w:val="left" w:pos="993"/>
          <w:tab w:val="left" w:pos="1276"/>
        </w:tabs>
        <w:ind w:firstLine="567"/>
        <w:jc w:val="both"/>
      </w:pPr>
      <w:r>
        <w:t>14.2. Споживач і Постачальник</w:t>
      </w:r>
      <w:r w:rsidRPr="001E5EC1">
        <w:t xml:space="preserve"> мають дотримуватися конфіденційності і не розкривати, без письмової згоди іншої сторони, будь-якій третій особі зміст будь-яких документів, даних або іншої інформації, наданих іншою стороною прямо або опосередковано у зв'язку із Договором,  незалежно від того, коли була надана така інформація – до, в процесі або після завершення строку дії Договору. Проте зобов’язання Сторін, що випливають з цього пункту, не розповсюджуються на інформацію, яка:</w:t>
      </w:r>
    </w:p>
    <w:p w14:paraId="63D71DF6" w14:textId="77777777" w:rsidR="005C210A" w:rsidRPr="008A52FE" w:rsidRDefault="005C210A" w:rsidP="005C210A">
      <w:pPr>
        <w:tabs>
          <w:tab w:val="left" w:pos="284"/>
          <w:tab w:val="left" w:pos="993"/>
          <w:tab w:val="left" w:pos="1276"/>
        </w:tabs>
        <w:ind w:firstLine="567"/>
        <w:contextualSpacing/>
        <w:jc w:val="both"/>
        <w:rPr>
          <w:color w:val="00000A"/>
        </w:rPr>
      </w:pPr>
      <w:r w:rsidRPr="001E5EC1">
        <w:tab/>
        <w:t>- може бути отримана із загальновідомого або офіційного</w:t>
      </w:r>
      <w:r w:rsidRPr="008A52FE">
        <w:rPr>
          <w:color w:val="00000A"/>
        </w:rPr>
        <w:t xml:space="preserve"> джерела;</w:t>
      </w:r>
    </w:p>
    <w:p w14:paraId="4EA546E0" w14:textId="77777777" w:rsidR="005C210A" w:rsidRPr="008A52FE" w:rsidRDefault="005C210A" w:rsidP="005C210A">
      <w:pPr>
        <w:tabs>
          <w:tab w:val="left" w:pos="284"/>
          <w:tab w:val="left" w:pos="993"/>
          <w:tab w:val="left" w:pos="1276"/>
        </w:tabs>
        <w:ind w:firstLine="567"/>
        <w:contextualSpacing/>
        <w:jc w:val="both"/>
        <w:rPr>
          <w:color w:val="00000A"/>
        </w:rPr>
      </w:pPr>
      <w:r w:rsidRPr="008A52FE">
        <w:rPr>
          <w:color w:val="00000A"/>
        </w:rPr>
        <w:tab/>
        <w:t>- вже відома іншій Стороні до укладення цього Договору;</w:t>
      </w:r>
    </w:p>
    <w:p w14:paraId="359CD76B" w14:textId="77777777" w:rsidR="005C210A" w:rsidRPr="008A52FE" w:rsidRDefault="005C210A" w:rsidP="005C210A">
      <w:pPr>
        <w:tabs>
          <w:tab w:val="left" w:pos="284"/>
          <w:tab w:val="left" w:pos="993"/>
          <w:tab w:val="left" w:pos="1276"/>
        </w:tabs>
        <w:ind w:firstLine="567"/>
        <w:contextualSpacing/>
        <w:jc w:val="both"/>
        <w:rPr>
          <w:color w:val="00000A"/>
        </w:rPr>
      </w:pPr>
      <w:r w:rsidRPr="008A52FE">
        <w:rPr>
          <w:color w:val="00000A"/>
        </w:rPr>
        <w:tab/>
        <w:t>- правомірно отримана від третьої особи без застережень та без порушення цього Договору;</w:t>
      </w:r>
    </w:p>
    <w:p w14:paraId="5D00E7C1" w14:textId="77777777" w:rsidR="005C210A" w:rsidRPr="008A52FE" w:rsidRDefault="005C210A" w:rsidP="005C210A">
      <w:pPr>
        <w:tabs>
          <w:tab w:val="left" w:pos="284"/>
          <w:tab w:val="left" w:pos="993"/>
          <w:tab w:val="left" w:pos="1276"/>
        </w:tabs>
        <w:ind w:firstLine="567"/>
        <w:contextualSpacing/>
        <w:jc w:val="both"/>
        <w:rPr>
          <w:color w:val="00000A"/>
        </w:rPr>
      </w:pPr>
      <w:r w:rsidRPr="008A52FE">
        <w:rPr>
          <w:color w:val="00000A"/>
        </w:rPr>
        <w:tab/>
        <w:t>- розкрита органам державної влади України (наглядовим органам) на їх вимогу у порядку та у випадках, встановлених діючим законодавством України.</w:t>
      </w:r>
    </w:p>
    <w:p w14:paraId="06C7C6AF" w14:textId="77777777" w:rsidR="005C210A" w:rsidRPr="003B555E" w:rsidRDefault="005C210A" w:rsidP="005C210A">
      <w:pPr>
        <w:snapToGrid w:val="0"/>
        <w:ind w:firstLine="567"/>
        <w:contextualSpacing/>
        <w:jc w:val="both"/>
        <w:rPr>
          <w:color w:val="00000A"/>
        </w:rPr>
      </w:pPr>
      <w:r>
        <w:rPr>
          <w:color w:val="00000A"/>
        </w:rPr>
        <w:t>14</w:t>
      </w:r>
      <w:r w:rsidRPr="008A52FE">
        <w:rPr>
          <w:color w:val="00000A"/>
        </w:rPr>
        <w:t>.</w:t>
      </w:r>
      <w:r>
        <w:rPr>
          <w:color w:val="00000A"/>
        </w:rPr>
        <w:t>3</w:t>
      </w:r>
      <w:r w:rsidRPr="008A52FE">
        <w:rPr>
          <w:color w:val="00000A"/>
        </w:rPr>
        <w:t>. З питань, що не визначені Договором, іншою договірною документацією, Сторони застосовують чинне законодавство України.</w:t>
      </w:r>
    </w:p>
    <w:p w14:paraId="391DECCF" w14:textId="77777777" w:rsidR="005C210A" w:rsidRPr="008A52FE" w:rsidRDefault="005C210A" w:rsidP="005C210A">
      <w:pPr>
        <w:tabs>
          <w:tab w:val="left" w:pos="4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17"/>
        <w:jc w:val="both"/>
        <w:rPr>
          <w:b/>
          <w:color w:val="000000"/>
        </w:rPr>
      </w:pPr>
    </w:p>
    <w:p w14:paraId="4C1294BE" w14:textId="77777777" w:rsidR="005C210A" w:rsidRPr="008A52FE" w:rsidRDefault="005C210A" w:rsidP="005C210A">
      <w:pPr>
        <w:tabs>
          <w:tab w:val="left" w:pos="4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17"/>
        <w:jc w:val="both"/>
        <w:rPr>
          <w:b/>
          <w:color w:val="000000"/>
        </w:rPr>
      </w:pPr>
      <w:r>
        <w:rPr>
          <w:b/>
          <w:color w:val="000000"/>
        </w:rPr>
        <w:t xml:space="preserve">               16</w:t>
      </w:r>
      <w:r w:rsidRPr="008A52FE">
        <w:rPr>
          <w:b/>
          <w:color w:val="000000"/>
        </w:rPr>
        <w:t>. Місцезнаходження та банківські реквізити сторін</w:t>
      </w:r>
    </w:p>
    <w:p w14:paraId="7FE12B2A" w14:textId="77777777" w:rsidR="005C210A" w:rsidRPr="008A52FE" w:rsidRDefault="005C210A" w:rsidP="005C210A">
      <w:pPr>
        <w:tabs>
          <w:tab w:val="left" w:pos="4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17"/>
        <w:jc w:val="both"/>
        <w:rPr>
          <w:b/>
          <w:color w:val="000000"/>
        </w:rPr>
      </w:pPr>
    </w:p>
    <w:tbl>
      <w:tblPr>
        <w:tblW w:w="0" w:type="auto"/>
        <w:tblInd w:w="283" w:type="dxa"/>
        <w:tblLook w:val="04A0" w:firstRow="1" w:lastRow="0" w:firstColumn="1" w:lastColumn="0" w:noHBand="0" w:noVBand="1"/>
      </w:tblPr>
      <w:tblGrid>
        <w:gridCol w:w="4820"/>
        <w:gridCol w:w="4820"/>
      </w:tblGrid>
      <w:tr w:rsidR="005C210A" w:rsidRPr="008A52FE" w14:paraId="61621CCF" w14:textId="77777777" w:rsidTr="00E75CC6">
        <w:tc>
          <w:tcPr>
            <w:tcW w:w="4927" w:type="dxa"/>
          </w:tcPr>
          <w:p w14:paraId="7C41EAE8" w14:textId="77777777" w:rsidR="005C210A" w:rsidRPr="008A52FE" w:rsidRDefault="005C210A" w:rsidP="00E75CC6">
            <w:pPr>
              <w:jc w:val="both"/>
              <w:rPr>
                <w:b/>
                <w:color w:val="000000"/>
                <w:spacing w:val="-3"/>
              </w:rPr>
            </w:pPr>
            <w:r>
              <w:rPr>
                <w:b/>
                <w:color w:val="000000"/>
                <w:spacing w:val="-3"/>
              </w:rPr>
              <w:t>Постачальник</w:t>
            </w:r>
          </w:p>
        </w:tc>
        <w:tc>
          <w:tcPr>
            <w:tcW w:w="4927" w:type="dxa"/>
          </w:tcPr>
          <w:p w14:paraId="07DDC1D7" w14:textId="77777777" w:rsidR="005C210A" w:rsidRPr="008A52FE" w:rsidRDefault="005C210A" w:rsidP="00E75CC6">
            <w:pPr>
              <w:jc w:val="both"/>
              <w:rPr>
                <w:b/>
                <w:color w:val="000000"/>
                <w:spacing w:val="-3"/>
              </w:rPr>
            </w:pPr>
            <w:r>
              <w:rPr>
                <w:b/>
                <w:color w:val="000000"/>
                <w:spacing w:val="-3"/>
              </w:rPr>
              <w:t>Споживач</w:t>
            </w:r>
          </w:p>
        </w:tc>
      </w:tr>
      <w:tr w:rsidR="005C210A" w:rsidRPr="008A52FE" w14:paraId="5D176541" w14:textId="77777777" w:rsidTr="00E75CC6">
        <w:tc>
          <w:tcPr>
            <w:tcW w:w="4927" w:type="dxa"/>
          </w:tcPr>
          <w:p w14:paraId="0BF82AE3" w14:textId="77777777" w:rsidR="005C210A" w:rsidRPr="008A52FE" w:rsidRDefault="005C210A" w:rsidP="00E75CC6">
            <w:pPr>
              <w:jc w:val="both"/>
              <w:rPr>
                <w:color w:val="000000"/>
                <w:spacing w:val="-3"/>
              </w:rPr>
            </w:pPr>
          </w:p>
        </w:tc>
        <w:tc>
          <w:tcPr>
            <w:tcW w:w="4927" w:type="dxa"/>
          </w:tcPr>
          <w:p w14:paraId="4A91F957" w14:textId="77777777" w:rsidR="005C210A" w:rsidRPr="008A52FE" w:rsidRDefault="005C210A" w:rsidP="00E75CC6">
            <w:pPr>
              <w:jc w:val="both"/>
              <w:rPr>
                <w:color w:val="000000"/>
                <w:spacing w:val="-3"/>
              </w:rPr>
            </w:pPr>
          </w:p>
        </w:tc>
      </w:tr>
      <w:tr w:rsidR="005C210A" w:rsidRPr="008A52FE" w14:paraId="1CB73F8C" w14:textId="77777777" w:rsidTr="00E75CC6">
        <w:tc>
          <w:tcPr>
            <w:tcW w:w="4927" w:type="dxa"/>
          </w:tcPr>
          <w:p w14:paraId="659468F8" w14:textId="77777777" w:rsidR="005C210A" w:rsidRPr="008A52FE" w:rsidRDefault="005C210A" w:rsidP="00E75CC6">
            <w:pPr>
              <w:shd w:val="clear" w:color="auto" w:fill="FFFFFF"/>
              <w:jc w:val="both"/>
              <w:rPr>
                <w:color w:val="000000"/>
                <w:spacing w:val="-3"/>
              </w:rPr>
            </w:pPr>
            <w:r w:rsidRPr="008A52FE">
              <w:rPr>
                <w:color w:val="000000"/>
                <w:spacing w:val="-3"/>
              </w:rPr>
              <w:t xml:space="preserve">____________________  </w:t>
            </w:r>
          </w:p>
          <w:p w14:paraId="098BE3B0" w14:textId="77777777" w:rsidR="005C210A" w:rsidRPr="008A52FE" w:rsidRDefault="005C210A" w:rsidP="00E75CC6">
            <w:pPr>
              <w:jc w:val="both"/>
              <w:rPr>
                <w:color w:val="000000"/>
                <w:spacing w:val="-3"/>
                <w:lang w:val="en-US"/>
              </w:rPr>
            </w:pPr>
            <w:r w:rsidRPr="008A52FE">
              <w:rPr>
                <w:color w:val="000000"/>
                <w:spacing w:val="-3"/>
              </w:rPr>
              <w:t>М.П.       (підпис)</w:t>
            </w:r>
          </w:p>
        </w:tc>
        <w:tc>
          <w:tcPr>
            <w:tcW w:w="4927" w:type="dxa"/>
          </w:tcPr>
          <w:p w14:paraId="56AA9880" w14:textId="77777777" w:rsidR="005C210A" w:rsidRPr="008A52FE" w:rsidRDefault="005C210A" w:rsidP="00E75CC6">
            <w:pPr>
              <w:shd w:val="clear" w:color="auto" w:fill="FFFFFF"/>
              <w:jc w:val="both"/>
              <w:rPr>
                <w:color w:val="000000"/>
                <w:spacing w:val="-3"/>
              </w:rPr>
            </w:pPr>
            <w:r w:rsidRPr="008A52FE">
              <w:rPr>
                <w:color w:val="000000"/>
                <w:spacing w:val="-3"/>
              </w:rPr>
              <w:t xml:space="preserve">____________________  </w:t>
            </w:r>
          </w:p>
          <w:p w14:paraId="69A93DDD" w14:textId="77777777" w:rsidR="005C210A" w:rsidRPr="008A52FE" w:rsidRDefault="005C210A" w:rsidP="00E75CC6">
            <w:pPr>
              <w:jc w:val="both"/>
              <w:rPr>
                <w:color w:val="000000"/>
                <w:spacing w:val="-3"/>
              </w:rPr>
            </w:pPr>
            <w:r w:rsidRPr="008A52FE">
              <w:rPr>
                <w:color w:val="000000"/>
                <w:spacing w:val="-3"/>
              </w:rPr>
              <w:t xml:space="preserve">              підпис</w:t>
            </w:r>
          </w:p>
        </w:tc>
      </w:tr>
    </w:tbl>
    <w:p w14:paraId="3D0DA5CB" w14:textId="77777777" w:rsidR="005C210A" w:rsidRPr="008A52FE" w:rsidRDefault="005C210A" w:rsidP="005C210A">
      <w:pPr>
        <w:tabs>
          <w:tab w:val="left" w:pos="4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iCs/>
          <w:color w:val="000000"/>
          <w:sz w:val="22"/>
          <w:szCs w:val="22"/>
        </w:rPr>
      </w:pPr>
    </w:p>
    <w:p w14:paraId="4F9E1E9C" w14:textId="77777777" w:rsidR="005C210A" w:rsidRDefault="005C210A" w:rsidP="005C210A">
      <w:pPr>
        <w:tabs>
          <w:tab w:val="left" w:pos="9470"/>
        </w:tabs>
        <w:spacing w:before="20" w:after="160" w:line="256" w:lineRule="auto"/>
        <w:ind w:right="28"/>
        <w:contextualSpacing/>
        <w:jc w:val="both"/>
        <w:rPr>
          <w:i/>
          <w:color w:val="00000A"/>
          <w:sz w:val="22"/>
          <w:szCs w:val="22"/>
        </w:rPr>
      </w:pPr>
      <w:r w:rsidRPr="008A52FE">
        <w:rPr>
          <w:rFonts w:eastAsia="Calibri"/>
          <w:color w:val="00000A"/>
          <w:sz w:val="22"/>
          <w:szCs w:val="22"/>
          <w:lang w:eastAsia="en-US"/>
        </w:rPr>
        <w:t>*</w:t>
      </w:r>
      <w:r w:rsidRPr="008A52FE">
        <w:rPr>
          <w:i/>
          <w:color w:val="00000A"/>
          <w:sz w:val="22"/>
          <w:szCs w:val="22"/>
        </w:rPr>
        <w:t>Примітки:</w:t>
      </w:r>
    </w:p>
    <w:p w14:paraId="0009138D" w14:textId="77777777" w:rsidR="005C210A" w:rsidRPr="008A52FE" w:rsidRDefault="005C210A" w:rsidP="005C210A">
      <w:pPr>
        <w:tabs>
          <w:tab w:val="left" w:pos="9470"/>
        </w:tabs>
        <w:spacing w:before="20" w:after="160" w:line="256" w:lineRule="auto"/>
        <w:ind w:right="28"/>
        <w:contextualSpacing/>
        <w:jc w:val="both"/>
        <w:rPr>
          <w:i/>
          <w:color w:val="00000A"/>
          <w:sz w:val="22"/>
          <w:szCs w:val="22"/>
        </w:rPr>
      </w:pPr>
      <w:r>
        <w:rPr>
          <w:i/>
          <w:color w:val="00000A"/>
          <w:sz w:val="22"/>
          <w:szCs w:val="22"/>
        </w:rPr>
        <w:t>Умови договору, крім істотних умов, можуть бути змінені за погодженням Сторін при укладенні Договору.</w:t>
      </w:r>
    </w:p>
    <w:p w14:paraId="773FC9A2" w14:textId="77777777" w:rsidR="005C210A" w:rsidRPr="008A52FE" w:rsidRDefault="005C210A" w:rsidP="005C210A">
      <w:pPr>
        <w:ind w:right="28"/>
        <w:jc w:val="center"/>
        <w:rPr>
          <w:b/>
          <w:color w:val="00000A"/>
        </w:rPr>
      </w:pPr>
    </w:p>
    <w:p w14:paraId="65273BA5" w14:textId="77777777" w:rsidR="005C210A" w:rsidRDefault="005C210A" w:rsidP="005C210A">
      <w:pPr>
        <w:spacing w:line="280" w:lineRule="exact"/>
        <w:ind w:right="27"/>
        <w:rPr>
          <w:b/>
          <w:iCs/>
          <w:lang w:eastAsia="zh-CN"/>
        </w:rPr>
      </w:pPr>
    </w:p>
    <w:p w14:paraId="1C49522D" w14:textId="68B708D6" w:rsidR="00BE7CBB" w:rsidRPr="00C436D0" w:rsidRDefault="00BE7CBB" w:rsidP="00DB4082">
      <w:pPr>
        <w:widowControl w:val="0"/>
        <w:tabs>
          <w:tab w:val="left" w:pos="1843"/>
        </w:tabs>
        <w:jc w:val="center"/>
        <w:rPr>
          <w:b/>
        </w:rPr>
      </w:pPr>
    </w:p>
    <w:sectPr w:rsidR="00BE7CBB" w:rsidRPr="00C436D0" w:rsidSect="00985B89">
      <w:headerReference w:type="even" r:id="rId11"/>
      <w:headerReference w:type="default" r:id="rId12"/>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15F5" w14:textId="77777777" w:rsidR="0091724A" w:rsidRDefault="0091724A">
      <w:r>
        <w:separator/>
      </w:r>
    </w:p>
  </w:endnote>
  <w:endnote w:type="continuationSeparator" w:id="0">
    <w:p w14:paraId="68798728" w14:textId="77777777" w:rsidR="0091724A" w:rsidRDefault="0091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CB36" w14:textId="77777777" w:rsidR="0091724A" w:rsidRDefault="0091724A">
      <w:r>
        <w:separator/>
      </w:r>
    </w:p>
  </w:footnote>
  <w:footnote w:type="continuationSeparator" w:id="0">
    <w:p w14:paraId="74834A2C" w14:textId="77777777" w:rsidR="0091724A" w:rsidRDefault="0091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E95"/>
    <w:multiLevelType w:val="hybridMultilevel"/>
    <w:tmpl w:val="D254A05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3"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D960AB"/>
    <w:multiLevelType w:val="hybridMultilevel"/>
    <w:tmpl w:val="FBA45A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8F0C08"/>
    <w:multiLevelType w:val="hybridMultilevel"/>
    <w:tmpl w:val="A7E0B5C4"/>
    <w:lvl w:ilvl="0" w:tplc="2000000F">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075FD5"/>
    <w:multiLevelType w:val="hybridMultilevel"/>
    <w:tmpl w:val="6F6043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B5D20"/>
    <w:multiLevelType w:val="hybridMultilevel"/>
    <w:tmpl w:val="584496E2"/>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9"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20"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931CE7"/>
    <w:multiLevelType w:val="hybridMultilevel"/>
    <w:tmpl w:val="E7740ACC"/>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7"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8"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2BA27BA"/>
    <w:multiLevelType w:val="hybridMultilevel"/>
    <w:tmpl w:val="E1A28412"/>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4"/>
  </w:num>
  <w:num w:numId="2">
    <w:abstractNumId w:val="21"/>
  </w:num>
  <w:num w:numId="3">
    <w:abstractNumId w:val="1"/>
  </w:num>
  <w:num w:numId="4">
    <w:abstractNumId w:val="22"/>
  </w:num>
  <w:num w:numId="5">
    <w:abstractNumId w:val="30"/>
  </w:num>
  <w:num w:numId="6">
    <w:abstractNumId w:val="5"/>
  </w:num>
  <w:num w:numId="7">
    <w:abstractNumId w:val="28"/>
  </w:num>
  <w:num w:numId="8">
    <w:abstractNumId w:val="2"/>
  </w:num>
  <w:num w:numId="9">
    <w:abstractNumId w:val="9"/>
  </w:num>
  <w:num w:numId="10">
    <w:abstractNumId w:val="20"/>
  </w:num>
  <w:num w:numId="11">
    <w:abstractNumId w:val="11"/>
  </w:num>
  <w:num w:numId="12">
    <w:abstractNumId w:val="18"/>
  </w:num>
  <w:num w:numId="13">
    <w:abstractNumId w:val="8"/>
  </w:num>
  <w:num w:numId="14">
    <w:abstractNumId w:val="6"/>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12"/>
  </w:num>
  <w:num w:numId="26">
    <w:abstractNumId w:val="15"/>
  </w:num>
  <w:num w:numId="27">
    <w:abstractNumId w:val="4"/>
  </w:num>
  <w:num w:numId="2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9"/>
  </w:num>
  <w:num w:numId="31">
    <w:abstractNumId w:val="13"/>
  </w:num>
  <w:num w:numId="32">
    <w:abstractNumId w:val="17"/>
  </w:num>
  <w:num w:numId="33">
    <w:abstractNumId w:val="25"/>
  </w:num>
  <w:num w:numId="34">
    <w:abstractNumId w:val="1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228C4"/>
    <w:rsid w:val="001479C8"/>
    <w:rsid w:val="00153590"/>
    <w:rsid w:val="00153E2B"/>
    <w:rsid w:val="00154243"/>
    <w:rsid w:val="00155694"/>
    <w:rsid w:val="0017522E"/>
    <w:rsid w:val="001856F7"/>
    <w:rsid w:val="00191C5B"/>
    <w:rsid w:val="001A1718"/>
    <w:rsid w:val="001A6DFA"/>
    <w:rsid w:val="001A7361"/>
    <w:rsid w:val="001C5053"/>
    <w:rsid w:val="001C639B"/>
    <w:rsid w:val="001E2042"/>
    <w:rsid w:val="001F1A89"/>
    <w:rsid w:val="00200259"/>
    <w:rsid w:val="00202C21"/>
    <w:rsid w:val="00210A48"/>
    <w:rsid w:val="00232CF2"/>
    <w:rsid w:val="00233BA2"/>
    <w:rsid w:val="00242375"/>
    <w:rsid w:val="00245AE4"/>
    <w:rsid w:val="00275D31"/>
    <w:rsid w:val="002B5CCB"/>
    <w:rsid w:val="002C2539"/>
    <w:rsid w:val="002D12BF"/>
    <w:rsid w:val="002D383F"/>
    <w:rsid w:val="002D6D04"/>
    <w:rsid w:val="002E3045"/>
    <w:rsid w:val="002E49C4"/>
    <w:rsid w:val="002F49B8"/>
    <w:rsid w:val="002F734B"/>
    <w:rsid w:val="00333EA4"/>
    <w:rsid w:val="003353DB"/>
    <w:rsid w:val="003460F5"/>
    <w:rsid w:val="00356889"/>
    <w:rsid w:val="00373716"/>
    <w:rsid w:val="003805F3"/>
    <w:rsid w:val="00384DF8"/>
    <w:rsid w:val="00384E9A"/>
    <w:rsid w:val="003855FC"/>
    <w:rsid w:val="00391A49"/>
    <w:rsid w:val="003A237B"/>
    <w:rsid w:val="003A427B"/>
    <w:rsid w:val="003B149E"/>
    <w:rsid w:val="003B28B4"/>
    <w:rsid w:val="003B58B2"/>
    <w:rsid w:val="003C3AEA"/>
    <w:rsid w:val="003D0A73"/>
    <w:rsid w:val="003D233F"/>
    <w:rsid w:val="003E1598"/>
    <w:rsid w:val="003E7BE1"/>
    <w:rsid w:val="0040371D"/>
    <w:rsid w:val="00411561"/>
    <w:rsid w:val="00411E54"/>
    <w:rsid w:val="0042510C"/>
    <w:rsid w:val="00426D21"/>
    <w:rsid w:val="004274CD"/>
    <w:rsid w:val="004601DC"/>
    <w:rsid w:val="004707F6"/>
    <w:rsid w:val="0047497D"/>
    <w:rsid w:val="00475BE9"/>
    <w:rsid w:val="00483E2D"/>
    <w:rsid w:val="00492B81"/>
    <w:rsid w:val="00492F39"/>
    <w:rsid w:val="00493674"/>
    <w:rsid w:val="00497A20"/>
    <w:rsid w:val="004A0CFB"/>
    <w:rsid w:val="004A3FC0"/>
    <w:rsid w:val="004A5207"/>
    <w:rsid w:val="004D10B7"/>
    <w:rsid w:val="004D5899"/>
    <w:rsid w:val="004D5D76"/>
    <w:rsid w:val="004E4C45"/>
    <w:rsid w:val="0051535D"/>
    <w:rsid w:val="005242D8"/>
    <w:rsid w:val="0054698F"/>
    <w:rsid w:val="005506C7"/>
    <w:rsid w:val="00553F2E"/>
    <w:rsid w:val="00554431"/>
    <w:rsid w:val="005625EE"/>
    <w:rsid w:val="00571748"/>
    <w:rsid w:val="005862B0"/>
    <w:rsid w:val="005A00CF"/>
    <w:rsid w:val="005A1873"/>
    <w:rsid w:val="005A2CA0"/>
    <w:rsid w:val="005B208E"/>
    <w:rsid w:val="005B3A86"/>
    <w:rsid w:val="005C210A"/>
    <w:rsid w:val="005C5909"/>
    <w:rsid w:val="005D0378"/>
    <w:rsid w:val="005D1E01"/>
    <w:rsid w:val="005E488A"/>
    <w:rsid w:val="005F1CD8"/>
    <w:rsid w:val="005F58E2"/>
    <w:rsid w:val="00602E93"/>
    <w:rsid w:val="0061292B"/>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E617D"/>
    <w:rsid w:val="007E7F01"/>
    <w:rsid w:val="007F5A6E"/>
    <w:rsid w:val="00807C3D"/>
    <w:rsid w:val="008260A1"/>
    <w:rsid w:val="00830374"/>
    <w:rsid w:val="0083678D"/>
    <w:rsid w:val="00841EAD"/>
    <w:rsid w:val="00845BF5"/>
    <w:rsid w:val="00862362"/>
    <w:rsid w:val="0087110D"/>
    <w:rsid w:val="00890FEF"/>
    <w:rsid w:val="008960C2"/>
    <w:rsid w:val="008A0206"/>
    <w:rsid w:val="008A7A83"/>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1724A"/>
    <w:rsid w:val="009237F9"/>
    <w:rsid w:val="00926DEA"/>
    <w:rsid w:val="0095393E"/>
    <w:rsid w:val="0095724C"/>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0CAB"/>
    <w:rsid w:val="00AF205C"/>
    <w:rsid w:val="00B00AF1"/>
    <w:rsid w:val="00B21D03"/>
    <w:rsid w:val="00B24572"/>
    <w:rsid w:val="00B26713"/>
    <w:rsid w:val="00B30049"/>
    <w:rsid w:val="00B400EB"/>
    <w:rsid w:val="00B579FF"/>
    <w:rsid w:val="00B67E41"/>
    <w:rsid w:val="00B74642"/>
    <w:rsid w:val="00B91B7F"/>
    <w:rsid w:val="00BB25A8"/>
    <w:rsid w:val="00BB2F01"/>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D38AA"/>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4FEC"/>
    <w:rsid w:val="00EC76A7"/>
    <w:rsid w:val="00ED1EE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5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 w:type="paragraph" w:customStyle="1" w:styleId="Default">
    <w:name w:val="Default"/>
    <w:rsid w:val="005C210A"/>
    <w:pPr>
      <w:autoSpaceDE w:val="0"/>
      <w:autoSpaceDN w:val="0"/>
      <w:adjustRightInd w:val="0"/>
    </w:pPr>
    <w:rPr>
      <w:rFonts w:ascii="Verdana" w:hAnsi="Verdana" w:cs="Verdana"/>
      <w:color w:val="000000"/>
      <w:lang w:val="ru-RU" w:eastAsia="ru-RU"/>
    </w:rPr>
  </w:style>
  <w:style w:type="paragraph" w:customStyle="1" w:styleId="Style4">
    <w:name w:val="Style4"/>
    <w:basedOn w:val="a"/>
    <w:uiPriority w:val="99"/>
    <w:qFormat/>
    <w:rsid w:val="005C210A"/>
    <w:pPr>
      <w:widowControl w:val="0"/>
      <w:autoSpaceDE w:val="0"/>
      <w:autoSpaceDN w:val="0"/>
      <w:adjustRightInd w:val="0"/>
      <w:spacing w:line="308" w:lineRule="exact"/>
    </w:pPr>
    <w:rPr>
      <w:rFonts w:ascii="Arial" w:hAnsi="Arial" w:cs="Arial"/>
    </w:rPr>
  </w:style>
  <w:style w:type="paragraph" w:customStyle="1" w:styleId="xmsonormal">
    <w:name w:val="x_msonormal"/>
    <w:basedOn w:val="a"/>
    <w:rsid w:val="005C210A"/>
    <w:pPr>
      <w:spacing w:before="100" w:beforeAutospacing="1" w:after="100" w:afterAutospacing="1"/>
    </w:pPr>
  </w:style>
  <w:style w:type="character" w:customStyle="1" w:styleId="25">
    <w:name w:val="Основний текст (2) + Не курсив"/>
    <w:uiPriority w:val="99"/>
    <w:rsid w:val="005C210A"/>
    <w:rPr>
      <w:rFonts w:ascii="Times New Roman" w:hAnsi="Times New Roman" w:cs="Times New Roman" w:hint="default"/>
      <w:i w:val="0"/>
      <w:iCs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ltavargp@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29343</Words>
  <Characters>16727</Characters>
  <Application>Microsoft Office Word</Application>
  <DocSecurity>0</DocSecurity>
  <Lines>139</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17</cp:revision>
  <cp:lastPrinted>2026-02-06T09:37:00Z</cp:lastPrinted>
  <dcterms:created xsi:type="dcterms:W3CDTF">2026-05-06T11:26:00Z</dcterms:created>
  <dcterms:modified xsi:type="dcterms:W3CDTF">2026-05-06T12:00:00Z</dcterms:modified>
</cp:coreProperties>
</file>