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Default="00D8263C">
      <w:pPr>
        <w:widowControl w:val="0"/>
        <w:jc w:val="center"/>
        <w:rPr>
          <w:b/>
        </w:rPr>
      </w:pPr>
      <w:r>
        <w:rPr>
          <w:b/>
        </w:rPr>
        <w:t xml:space="preserve">ДОЧІРНЄ ПІДПРИЄМСТВО ПРАТ «НАК «НАДРА УКРАЇНИ» </w:t>
      </w:r>
    </w:p>
    <w:p w14:paraId="393409D6" w14:textId="62337197" w:rsidR="0074005B" w:rsidRDefault="00D8263C">
      <w:pPr>
        <w:widowControl w:val="0"/>
        <w:jc w:val="center"/>
        <w:rPr>
          <w:b/>
        </w:rPr>
      </w:pPr>
      <w:r>
        <w:rPr>
          <w:b/>
        </w:rPr>
        <w:t>«УКРАЇНСЬКИЙ ГЕОЛОГІЧНИЙ НАУКОВО-ВИРОБНИЧИЙ ЦЕНТР»</w:t>
      </w:r>
    </w:p>
    <w:p w14:paraId="2B039F36" w14:textId="77777777" w:rsidR="00D8263C" w:rsidRDefault="00D8263C">
      <w:pPr>
        <w:pBdr>
          <w:top w:val="nil"/>
          <w:left w:val="nil"/>
          <w:bottom w:val="nil"/>
          <w:right w:val="nil"/>
          <w:between w:val="nil"/>
        </w:pBdr>
        <w:jc w:val="center"/>
        <w:rPr>
          <w:b/>
          <w:color w:val="000000"/>
        </w:rPr>
      </w:pPr>
    </w:p>
    <w:p w14:paraId="295DE739" w14:textId="77777777" w:rsidR="0074005B"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5182"/>
      </w:tblGrid>
      <w:tr w:rsidR="00D8263C" w14:paraId="0FDBDD58" w14:textId="77777777" w:rsidTr="00D8263C">
        <w:tc>
          <w:tcPr>
            <w:tcW w:w="5211" w:type="dxa"/>
          </w:tcPr>
          <w:p w14:paraId="5B37CCBB" w14:textId="77777777" w:rsidR="00D8263C" w:rsidRDefault="00D8263C">
            <w:pPr>
              <w:widowControl w:val="0"/>
              <w:jc w:val="center"/>
              <w:rPr>
                <w:b/>
                <w:sz w:val="32"/>
                <w:szCs w:val="32"/>
              </w:rPr>
            </w:pPr>
          </w:p>
        </w:tc>
        <w:tc>
          <w:tcPr>
            <w:tcW w:w="5211" w:type="dxa"/>
          </w:tcPr>
          <w:p w14:paraId="449BC10B" w14:textId="756A62EC" w:rsidR="00D8263C" w:rsidRDefault="00D8263C" w:rsidP="00D8263C">
            <w:pPr>
              <w:widowControl w:val="0"/>
              <w:rPr>
                <w:bCs/>
                <w:sz w:val="28"/>
                <w:szCs w:val="28"/>
              </w:rPr>
            </w:pPr>
            <w:r>
              <w:rPr>
                <w:bCs/>
                <w:sz w:val="28"/>
                <w:szCs w:val="28"/>
              </w:rPr>
              <w:t xml:space="preserve">Затверджено протоколом уповноваженої особи із закупівель №3 від </w:t>
            </w:r>
            <w:r w:rsidR="00BD7754">
              <w:rPr>
                <w:bCs/>
                <w:sz w:val="28"/>
                <w:szCs w:val="28"/>
              </w:rPr>
              <w:t>21</w:t>
            </w:r>
            <w:r>
              <w:rPr>
                <w:bCs/>
                <w:sz w:val="28"/>
                <w:szCs w:val="28"/>
              </w:rPr>
              <w:t>.10.2025 р.</w:t>
            </w:r>
          </w:p>
          <w:p w14:paraId="28D5B862" w14:textId="77777777" w:rsidR="00D8263C" w:rsidRDefault="00D8263C" w:rsidP="00D8263C">
            <w:pPr>
              <w:widowControl w:val="0"/>
              <w:rPr>
                <w:bCs/>
                <w:sz w:val="28"/>
                <w:szCs w:val="28"/>
              </w:rPr>
            </w:pPr>
            <w:r>
              <w:rPr>
                <w:bCs/>
                <w:sz w:val="28"/>
                <w:szCs w:val="28"/>
              </w:rPr>
              <w:t xml:space="preserve">Начальник тендерного відділу </w:t>
            </w:r>
          </w:p>
          <w:p w14:paraId="06B6049E" w14:textId="2A0F3EE6" w:rsidR="00D8263C" w:rsidRPr="00D8263C" w:rsidRDefault="00D8263C" w:rsidP="00D8263C">
            <w:pPr>
              <w:widowControl w:val="0"/>
              <w:rPr>
                <w:bCs/>
                <w:sz w:val="28"/>
                <w:szCs w:val="28"/>
              </w:rPr>
            </w:pPr>
            <w:r>
              <w:rPr>
                <w:bCs/>
                <w:sz w:val="28"/>
                <w:szCs w:val="28"/>
              </w:rPr>
              <w:t xml:space="preserve">Тетяна МАСЛІВЕЦЬ </w:t>
            </w:r>
          </w:p>
        </w:tc>
      </w:tr>
    </w:tbl>
    <w:p w14:paraId="7E2F54D6" w14:textId="77777777" w:rsidR="00D8263C" w:rsidRDefault="00D8263C">
      <w:pPr>
        <w:widowControl w:val="0"/>
        <w:jc w:val="center"/>
        <w:rPr>
          <w:b/>
          <w:sz w:val="32"/>
          <w:szCs w:val="32"/>
        </w:rPr>
      </w:pPr>
    </w:p>
    <w:p w14:paraId="5AC4BC5A" w14:textId="77777777" w:rsidR="00D8263C" w:rsidRDefault="00D8263C">
      <w:pPr>
        <w:widowControl w:val="0"/>
        <w:jc w:val="center"/>
        <w:rPr>
          <w:b/>
          <w:sz w:val="32"/>
          <w:szCs w:val="32"/>
        </w:rPr>
      </w:pPr>
    </w:p>
    <w:p w14:paraId="2324BA2B" w14:textId="77777777" w:rsidR="00D8263C" w:rsidRDefault="00D8263C">
      <w:pPr>
        <w:widowControl w:val="0"/>
        <w:jc w:val="center"/>
        <w:rPr>
          <w:b/>
          <w:sz w:val="32"/>
          <w:szCs w:val="32"/>
        </w:rPr>
      </w:pPr>
    </w:p>
    <w:p w14:paraId="46F825BB" w14:textId="77777777" w:rsidR="00D8263C" w:rsidRDefault="00D8263C">
      <w:pPr>
        <w:widowControl w:val="0"/>
        <w:jc w:val="center"/>
        <w:rPr>
          <w:b/>
          <w:sz w:val="32"/>
          <w:szCs w:val="32"/>
        </w:rPr>
      </w:pPr>
    </w:p>
    <w:p w14:paraId="139972B4" w14:textId="77777777" w:rsidR="00D8263C" w:rsidRDefault="00D8263C">
      <w:pPr>
        <w:widowControl w:val="0"/>
        <w:jc w:val="center"/>
        <w:rPr>
          <w:b/>
          <w:sz w:val="32"/>
          <w:szCs w:val="32"/>
        </w:rPr>
      </w:pPr>
    </w:p>
    <w:p w14:paraId="1A78A9A5" w14:textId="77777777" w:rsidR="00D8263C" w:rsidRDefault="00D8263C">
      <w:pPr>
        <w:widowControl w:val="0"/>
        <w:jc w:val="center"/>
        <w:rPr>
          <w:b/>
          <w:sz w:val="32"/>
          <w:szCs w:val="32"/>
        </w:rPr>
      </w:pPr>
    </w:p>
    <w:p w14:paraId="7D7E8C59" w14:textId="77777777" w:rsidR="00D8263C" w:rsidRDefault="00D8263C">
      <w:pPr>
        <w:widowControl w:val="0"/>
        <w:jc w:val="center"/>
        <w:rPr>
          <w:b/>
          <w:sz w:val="32"/>
          <w:szCs w:val="32"/>
        </w:rPr>
      </w:pPr>
    </w:p>
    <w:p w14:paraId="4494E5FC" w14:textId="77777777" w:rsidR="00D8263C" w:rsidRDefault="00D8263C">
      <w:pPr>
        <w:widowControl w:val="0"/>
        <w:jc w:val="center"/>
        <w:rPr>
          <w:b/>
          <w:sz w:val="32"/>
          <w:szCs w:val="32"/>
        </w:rPr>
      </w:pPr>
    </w:p>
    <w:p w14:paraId="0CD27757" w14:textId="77777777" w:rsidR="00D8263C" w:rsidRDefault="00D8263C" w:rsidP="00D8263C">
      <w:pPr>
        <w:widowControl w:val="0"/>
        <w:rPr>
          <w:b/>
          <w:sz w:val="32"/>
          <w:szCs w:val="32"/>
        </w:rPr>
      </w:pPr>
    </w:p>
    <w:p w14:paraId="127C498E" w14:textId="4A0EC22D" w:rsidR="0074005B" w:rsidRPr="00D8263C" w:rsidRDefault="00FB071F">
      <w:pPr>
        <w:widowControl w:val="0"/>
        <w:jc w:val="center"/>
        <w:rPr>
          <w:b/>
          <w:sz w:val="32"/>
          <w:szCs w:val="32"/>
        </w:rPr>
      </w:pPr>
      <w:r w:rsidRPr="00D8263C">
        <w:rPr>
          <w:b/>
          <w:sz w:val="32"/>
          <w:szCs w:val="32"/>
        </w:rPr>
        <w:t>ДОКУМЕНТАЦІЯ</w:t>
      </w:r>
      <w:r w:rsidR="001A1718">
        <w:rPr>
          <w:b/>
          <w:sz w:val="32"/>
          <w:szCs w:val="32"/>
        </w:rPr>
        <w:t xml:space="preserve"> ЗАКУПІВЛІ</w:t>
      </w:r>
    </w:p>
    <w:p w14:paraId="71E6B1B8" w14:textId="77F5CA94" w:rsidR="00D8263C" w:rsidRPr="00D8263C" w:rsidRDefault="00D8263C" w:rsidP="00D8263C">
      <w:pPr>
        <w:widowControl w:val="0"/>
        <w:jc w:val="center"/>
        <w:rPr>
          <w:b/>
          <w:sz w:val="28"/>
          <w:szCs w:val="28"/>
        </w:rPr>
      </w:pPr>
      <w:r w:rsidRPr="00D8263C">
        <w:rPr>
          <w:b/>
          <w:sz w:val="28"/>
          <w:szCs w:val="28"/>
        </w:rPr>
        <w:t>Бензин А-9</w:t>
      </w:r>
      <w:r>
        <w:rPr>
          <w:b/>
          <w:sz w:val="28"/>
          <w:szCs w:val="28"/>
        </w:rPr>
        <w:t>5</w:t>
      </w:r>
      <w:r w:rsidRPr="00D8263C">
        <w:rPr>
          <w:b/>
          <w:sz w:val="28"/>
          <w:szCs w:val="28"/>
        </w:rPr>
        <w:t xml:space="preserve">, </w:t>
      </w:r>
      <w:r>
        <w:rPr>
          <w:b/>
          <w:sz w:val="28"/>
          <w:szCs w:val="28"/>
        </w:rPr>
        <w:t>Д</w:t>
      </w:r>
      <w:r w:rsidRPr="00D8263C">
        <w:rPr>
          <w:b/>
          <w:sz w:val="28"/>
          <w:szCs w:val="28"/>
        </w:rPr>
        <w:t>изельне паливо</w:t>
      </w:r>
      <w:r>
        <w:rPr>
          <w:b/>
          <w:sz w:val="28"/>
          <w:szCs w:val="28"/>
        </w:rPr>
        <w:t>, Газ нафтовий скраплений</w:t>
      </w:r>
      <w:r w:rsidRPr="00D8263C">
        <w:rPr>
          <w:b/>
          <w:sz w:val="28"/>
          <w:szCs w:val="28"/>
        </w:rPr>
        <w:t xml:space="preserve"> </w:t>
      </w:r>
    </w:p>
    <w:p w14:paraId="7E4F2F39" w14:textId="3A3CCDFD" w:rsidR="00D8263C" w:rsidRDefault="00D8263C" w:rsidP="00D8263C">
      <w:pPr>
        <w:widowControl w:val="0"/>
        <w:jc w:val="center"/>
        <w:rPr>
          <w:b/>
          <w:sz w:val="28"/>
          <w:szCs w:val="28"/>
        </w:rPr>
      </w:pPr>
      <w:r w:rsidRPr="00D8263C">
        <w:rPr>
          <w:b/>
          <w:sz w:val="28"/>
          <w:szCs w:val="28"/>
        </w:rPr>
        <w:t xml:space="preserve"> (Нафта і дистиляти, ДК 021:2015 09130000-9)  </w:t>
      </w:r>
    </w:p>
    <w:p w14:paraId="451E89E1" w14:textId="77777777" w:rsidR="0074005B" w:rsidRDefault="0074005B">
      <w:pPr>
        <w:widowControl w:val="0"/>
        <w:jc w:val="center"/>
        <w:rPr>
          <w:b/>
          <w:sz w:val="28"/>
          <w:szCs w:val="28"/>
        </w:rPr>
      </w:pPr>
    </w:p>
    <w:p w14:paraId="3F9C468B" w14:textId="77777777" w:rsidR="0074005B" w:rsidRDefault="0074005B">
      <w:pPr>
        <w:widowControl w:val="0"/>
        <w:jc w:val="center"/>
        <w:rPr>
          <w:b/>
          <w:sz w:val="28"/>
          <w:szCs w:val="28"/>
        </w:rPr>
      </w:pPr>
    </w:p>
    <w:p w14:paraId="694B191C" w14:textId="77777777" w:rsidR="0074005B" w:rsidRDefault="0074005B">
      <w:pPr>
        <w:widowControl w:val="0"/>
        <w:jc w:val="center"/>
        <w:rPr>
          <w:b/>
          <w:sz w:val="28"/>
          <w:szCs w:val="28"/>
        </w:rPr>
      </w:pPr>
    </w:p>
    <w:p w14:paraId="010F467B" w14:textId="77777777" w:rsidR="0074005B" w:rsidRDefault="0074005B">
      <w:pPr>
        <w:widowControl w:val="0"/>
        <w:jc w:val="center"/>
        <w:rPr>
          <w:b/>
          <w:sz w:val="28"/>
          <w:szCs w:val="28"/>
        </w:rPr>
      </w:pPr>
    </w:p>
    <w:p w14:paraId="420F8119" w14:textId="77777777" w:rsidR="0074005B" w:rsidRDefault="0074005B">
      <w:pPr>
        <w:widowControl w:val="0"/>
        <w:jc w:val="center"/>
        <w:rPr>
          <w:b/>
          <w:sz w:val="28"/>
          <w:szCs w:val="28"/>
        </w:rPr>
      </w:pPr>
    </w:p>
    <w:p w14:paraId="67D8808F" w14:textId="77777777" w:rsidR="0074005B" w:rsidRDefault="0074005B">
      <w:pPr>
        <w:widowControl w:val="0"/>
        <w:jc w:val="center"/>
        <w:rPr>
          <w:b/>
          <w:sz w:val="28"/>
          <w:szCs w:val="28"/>
        </w:rPr>
      </w:pPr>
    </w:p>
    <w:p w14:paraId="77C8E981" w14:textId="77777777" w:rsidR="0074005B" w:rsidRDefault="0074005B">
      <w:pPr>
        <w:widowControl w:val="0"/>
        <w:jc w:val="center"/>
        <w:rPr>
          <w:b/>
          <w:sz w:val="28"/>
          <w:szCs w:val="28"/>
        </w:rPr>
      </w:pPr>
    </w:p>
    <w:p w14:paraId="71B2E7DB" w14:textId="77777777" w:rsidR="0074005B" w:rsidRDefault="0074005B">
      <w:pPr>
        <w:widowControl w:val="0"/>
        <w:jc w:val="center"/>
        <w:rPr>
          <w:b/>
          <w:sz w:val="28"/>
          <w:szCs w:val="28"/>
        </w:rPr>
      </w:pPr>
    </w:p>
    <w:p w14:paraId="7775AF45" w14:textId="77777777" w:rsidR="0074005B" w:rsidRDefault="0074005B">
      <w:pPr>
        <w:widowControl w:val="0"/>
        <w:jc w:val="center"/>
        <w:rPr>
          <w:b/>
          <w:sz w:val="28"/>
          <w:szCs w:val="28"/>
        </w:rPr>
      </w:pPr>
    </w:p>
    <w:p w14:paraId="78D1EDDD" w14:textId="77777777" w:rsidR="0074005B" w:rsidRDefault="0074005B">
      <w:pPr>
        <w:widowControl w:val="0"/>
        <w:jc w:val="center"/>
        <w:rPr>
          <w:b/>
          <w:sz w:val="28"/>
          <w:szCs w:val="28"/>
        </w:rPr>
      </w:pPr>
    </w:p>
    <w:p w14:paraId="289F249B" w14:textId="77777777" w:rsidR="0074005B" w:rsidRDefault="0074005B">
      <w:pPr>
        <w:widowControl w:val="0"/>
        <w:jc w:val="center"/>
        <w:rPr>
          <w:b/>
          <w:sz w:val="28"/>
          <w:szCs w:val="28"/>
        </w:rPr>
      </w:pPr>
    </w:p>
    <w:p w14:paraId="7C4C28BE" w14:textId="77777777" w:rsidR="0074005B" w:rsidRDefault="0074005B">
      <w:pPr>
        <w:widowControl w:val="0"/>
        <w:jc w:val="center"/>
        <w:rPr>
          <w:b/>
        </w:rPr>
      </w:pPr>
    </w:p>
    <w:p w14:paraId="10C40A72" w14:textId="77777777" w:rsidR="0074005B" w:rsidRDefault="0074005B">
      <w:pPr>
        <w:widowControl w:val="0"/>
        <w:jc w:val="center"/>
        <w:rPr>
          <w:b/>
        </w:rPr>
      </w:pPr>
    </w:p>
    <w:p w14:paraId="4BD16FFC" w14:textId="77777777" w:rsidR="0074005B" w:rsidRDefault="0074005B">
      <w:pPr>
        <w:widowControl w:val="0"/>
        <w:jc w:val="center"/>
        <w:rPr>
          <w:b/>
        </w:rPr>
      </w:pPr>
    </w:p>
    <w:p w14:paraId="3CC1F5B5" w14:textId="77777777" w:rsidR="0074005B" w:rsidRDefault="0074005B">
      <w:pPr>
        <w:widowControl w:val="0"/>
        <w:jc w:val="center"/>
        <w:rPr>
          <w:b/>
        </w:rPr>
      </w:pPr>
    </w:p>
    <w:p w14:paraId="77FBEE74" w14:textId="77777777" w:rsidR="0074005B" w:rsidRDefault="0074005B">
      <w:pPr>
        <w:widowControl w:val="0"/>
        <w:jc w:val="center"/>
        <w:rPr>
          <w:b/>
        </w:rPr>
      </w:pPr>
    </w:p>
    <w:p w14:paraId="16F7BFD8" w14:textId="77777777" w:rsidR="0074005B" w:rsidRDefault="0074005B">
      <w:pPr>
        <w:widowControl w:val="0"/>
        <w:jc w:val="center"/>
        <w:rPr>
          <w:b/>
        </w:rPr>
      </w:pPr>
    </w:p>
    <w:p w14:paraId="398783EE" w14:textId="206213CC" w:rsidR="0074005B" w:rsidRDefault="0074005B">
      <w:pPr>
        <w:widowControl w:val="0"/>
        <w:jc w:val="center"/>
        <w:rPr>
          <w:b/>
        </w:rPr>
      </w:pPr>
    </w:p>
    <w:p w14:paraId="6D9E3AF8" w14:textId="6A492F55" w:rsidR="004E4C45" w:rsidRDefault="004E4C45">
      <w:pPr>
        <w:widowControl w:val="0"/>
        <w:jc w:val="center"/>
        <w:rPr>
          <w:b/>
        </w:rPr>
      </w:pPr>
    </w:p>
    <w:p w14:paraId="14A9B7CF" w14:textId="4DFD3134" w:rsidR="004E4C45" w:rsidRDefault="004E4C45">
      <w:pPr>
        <w:widowControl w:val="0"/>
        <w:jc w:val="center"/>
        <w:rPr>
          <w:b/>
        </w:rPr>
      </w:pPr>
    </w:p>
    <w:p w14:paraId="055569CB" w14:textId="77777777" w:rsidR="004E4C45" w:rsidRDefault="004E4C45">
      <w:pPr>
        <w:widowControl w:val="0"/>
        <w:jc w:val="center"/>
        <w:rPr>
          <w:b/>
        </w:rPr>
      </w:pPr>
    </w:p>
    <w:p w14:paraId="1EDD1FB9" w14:textId="77777777" w:rsidR="0074005B" w:rsidRDefault="0074005B">
      <w:pPr>
        <w:widowControl w:val="0"/>
        <w:jc w:val="center"/>
        <w:rPr>
          <w:b/>
        </w:rPr>
      </w:pPr>
    </w:p>
    <w:p w14:paraId="2416C304" w14:textId="77777777" w:rsidR="0074005B" w:rsidRDefault="0074005B">
      <w:pPr>
        <w:widowControl w:val="0"/>
        <w:jc w:val="center"/>
        <w:rPr>
          <w:b/>
        </w:rPr>
      </w:pPr>
    </w:p>
    <w:p w14:paraId="659D082F" w14:textId="77777777" w:rsidR="0074005B" w:rsidRDefault="0074005B">
      <w:pPr>
        <w:widowControl w:val="0"/>
        <w:jc w:val="center"/>
        <w:rPr>
          <w:b/>
        </w:rPr>
      </w:pPr>
    </w:p>
    <w:p w14:paraId="1D5C2A33" w14:textId="77777777" w:rsidR="0074005B" w:rsidRDefault="0074005B" w:rsidP="001A1718">
      <w:pPr>
        <w:widowControl w:val="0"/>
        <w:rPr>
          <w:b/>
        </w:rPr>
      </w:pPr>
    </w:p>
    <w:p w14:paraId="73CBB87F" w14:textId="77777777" w:rsidR="0074005B" w:rsidRDefault="0074005B">
      <w:pPr>
        <w:widowControl w:val="0"/>
        <w:jc w:val="center"/>
        <w:rPr>
          <w:b/>
        </w:rPr>
      </w:pPr>
    </w:p>
    <w:p w14:paraId="6971D566" w14:textId="40C65DE5" w:rsidR="0074005B" w:rsidRDefault="00FB071F">
      <w:pPr>
        <w:widowControl w:val="0"/>
        <w:jc w:val="center"/>
        <w:rPr>
          <w:b/>
        </w:rPr>
      </w:pPr>
      <w:r>
        <w:rPr>
          <w:b/>
        </w:rPr>
        <w:t xml:space="preserve">м. </w:t>
      </w:r>
      <w:r w:rsidR="00D8263C">
        <w:rPr>
          <w:b/>
        </w:rPr>
        <w:t>Полтава</w:t>
      </w:r>
      <w:r>
        <w:rPr>
          <w:b/>
        </w:rPr>
        <w:t xml:space="preserve"> – 202</w:t>
      </w:r>
      <w:r w:rsidR="00D8263C">
        <w:rPr>
          <w:b/>
        </w:rPr>
        <w:t>5</w:t>
      </w:r>
    </w:p>
    <w:p w14:paraId="4F148E3C" w14:textId="77777777" w:rsidR="0074005B" w:rsidRDefault="00FB071F">
      <w:pPr>
        <w:widowControl w:val="0"/>
        <w:jc w:val="center"/>
        <w:rPr>
          <w:b/>
        </w:rPr>
      </w:pPr>
      <w:r>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14:paraId="4FCF36DC" w14:textId="77777777" w:rsidTr="00FA1F2D">
        <w:tc>
          <w:tcPr>
            <w:tcW w:w="677" w:type="dxa"/>
          </w:tcPr>
          <w:p w14:paraId="75FC4D18" w14:textId="77777777" w:rsidR="0074005B" w:rsidRDefault="00FB071F">
            <w:r>
              <w:lastRenderedPageBreak/>
              <w:t>1</w:t>
            </w:r>
          </w:p>
          <w:p w14:paraId="6B268EEC" w14:textId="77777777" w:rsidR="0074005B" w:rsidRDefault="0074005B"/>
        </w:tc>
        <w:tc>
          <w:tcPr>
            <w:tcW w:w="2671" w:type="dxa"/>
          </w:tcPr>
          <w:p w14:paraId="4145E1A8" w14:textId="7EB7ACFF" w:rsidR="0074005B" w:rsidRDefault="00FB071F">
            <w:pPr>
              <w:rPr>
                <w:b/>
              </w:rPr>
            </w:pPr>
            <w:r>
              <w:rPr>
                <w:b/>
              </w:rPr>
              <w:t>Інформація</w:t>
            </w:r>
            <w:r w:rsidR="00FA1F2D">
              <w:rPr>
                <w:b/>
              </w:rPr>
              <w:t xml:space="preserve"> про Підприємство</w:t>
            </w:r>
          </w:p>
        </w:tc>
        <w:tc>
          <w:tcPr>
            <w:tcW w:w="6660" w:type="dxa"/>
          </w:tcPr>
          <w:p w14:paraId="30EEAF7E" w14:textId="77777777" w:rsidR="0074005B" w:rsidRDefault="00FB071F">
            <w:pPr>
              <w:jc w:val="both"/>
            </w:pPr>
            <w:r>
              <w:t xml:space="preserve">   </w:t>
            </w:r>
          </w:p>
        </w:tc>
      </w:tr>
      <w:tr w:rsidR="0074005B" w14:paraId="23182F2A" w14:textId="77777777" w:rsidTr="00FA1F2D">
        <w:tc>
          <w:tcPr>
            <w:tcW w:w="677" w:type="dxa"/>
          </w:tcPr>
          <w:p w14:paraId="5B7877B4" w14:textId="77777777" w:rsidR="0074005B" w:rsidRDefault="00FB071F">
            <w:r>
              <w:t>1.1</w:t>
            </w:r>
          </w:p>
        </w:tc>
        <w:tc>
          <w:tcPr>
            <w:tcW w:w="2671" w:type="dxa"/>
          </w:tcPr>
          <w:p w14:paraId="37950FCE" w14:textId="77777777" w:rsidR="0074005B" w:rsidRDefault="00FB071F">
            <w:r>
              <w:t>найменування</w:t>
            </w:r>
          </w:p>
          <w:p w14:paraId="6C8C1C63" w14:textId="77777777" w:rsidR="0074005B" w:rsidRDefault="0074005B"/>
        </w:tc>
        <w:tc>
          <w:tcPr>
            <w:tcW w:w="6660" w:type="dxa"/>
          </w:tcPr>
          <w:p w14:paraId="5629F7E7" w14:textId="111B1C47" w:rsidR="0074005B" w:rsidRDefault="00FA1F2D">
            <w:pPr>
              <w:jc w:val="both"/>
            </w:pPr>
            <w:bookmarkStart w:id="0" w:name="_gjdgxs" w:colFirst="0" w:colLast="0"/>
            <w:bookmarkEnd w:id="0"/>
            <w:r>
              <w:t>Дочірнє підприємство ПрАТ «НАК «Надра України» «Український геологічний науково-виробничий центр»</w:t>
            </w:r>
          </w:p>
        </w:tc>
      </w:tr>
      <w:tr w:rsidR="0074005B" w14:paraId="2E9C4B3E" w14:textId="77777777" w:rsidTr="00FA1F2D">
        <w:tc>
          <w:tcPr>
            <w:tcW w:w="677" w:type="dxa"/>
          </w:tcPr>
          <w:p w14:paraId="71D6145A" w14:textId="77777777" w:rsidR="0074005B" w:rsidRDefault="00FB071F">
            <w:r>
              <w:t>1.2</w:t>
            </w:r>
          </w:p>
        </w:tc>
        <w:tc>
          <w:tcPr>
            <w:tcW w:w="2671" w:type="dxa"/>
          </w:tcPr>
          <w:p w14:paraId="3CD7C671" w14:textId="611AD210" w:rsidR="0074005B" w:rsidRDefault="00FB071F">
            <w:r>
              <w:t xml:space="preserve">місцезнаходження, </w:t>
            </w:r>
            <w:r w:rsidR="00FA1F2D">
              <w:t>код ЄДРПОУ</w:t>
            </w:r>
          </w:p>
        </w:tc>
        <w:tc>
          <w:tcPr>
            <w:tcW w:w="6660" w:type="dxa"/>
          </w:tcPr>
          <w:p w14:paraId="7E34E48F" w14:textId="291ED4BE" w:rsidR="0074005B" w:rsidRDefault="00FA1F2D">
            <w:pPr>
              <w:jc w:val="both"/>
            </w:pPr>
            <w:r>
              <w:t>36007, Полтавська обл., м. Полтава, вул. Маршала Бірюзова (вул.Решетилівська), 53</w:t>
            </w:r>
          </w:p>
          <w:p w14:paraId="3CE4BFBB" w14:textId="60754619" w:rsidR="00FA1F2D" w:rsidRDefault="00FA1F2D">
            <w:pPr>
              <w:jc w:val="both"/>
            </w:pPr>
            <w:r>
              <w:t>Код ЄДРПОУ 01432552</w:t>
            </w:r>
          </w:p>
        </w:tc>
      </w:tr>
      <w:tr w:rsidR="0074005B" w14:paraId="204815F6" w14:textId="77777777" w:rsidTr="00FA1F2D">
        <w:tc>
          <w:tcPr>
            <w:tcW w:w="677" w:type="dxa"/>
          </w:tcPr>
          <w:p w14:paraId="3CFF48FD" w14:textId="77777777" w:rsidR="0074005B" w:rsidRDefault="00FB071F">
            <w:r>
              <w:t>1.3</w:t>
            </w:r>
          </w:p>
        </w:tc>
        <w:tc>
          <w:tcPr>
            <w:tcW w:w="2671" w:type="dxa"/>
          </w:tcPr>
          <w:p w14:paraId="289FE5FB" w14:textId="359D8E8A" w:rsidR="0074005B" w:rsidRDefault="00FB071F">
            <w:r>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Default="003C3AEA" w:rsidP="003C3AEA">
            <w:pPr>
              <w:jc w:val="both"/>
            </w:pPr>
          </w:p>
          <w:p w14:paraId="310641AD" w14:textId="77777777" w:rsidR="003C3AEA" w:rsidRDefault="003C3AEA" w:rsidP="003C3AEA">
            <w:pPr>
              <w:jc w:val="both"/>
            </w:pPr>
          </w:p>
          <w:p w14:paraId="7C5D3F08" w14:textId="243D6DC9" w:rsidR="0074005B" w:rsidRPr="003C3AEA" w:rsidRDefault="003C3AEA" w:rsidP="003C3AEA">
            <w:pPr>
              <w:jc w:val="both"/>
            </w:pPr>
            <w:r>
              <w:t>Маслівець Тетяна Волод</w:t>
            </w:r>
            <w:r w:rsidR="00BD7754">
              <w:t>и</w:t>
            </w:r>
            <w:r>
              <w:t xml:space="preserve">мирівна, начальник тендерного відділу, +380666393536, </w:t>
            </w:r>
            <w:r>
              <w:rPr>
                <w:lang w:val="en-US"/>
              </w:rPr>
              <w:t>tenderungc@gmail.com</w:t>
            </w:r>
          </w:p>
        </w:tc>
      </w:tr>
      <w:tr w:rsidR="00E55B55" w14:paraId="3C18CF88" w14:textId="77777777" w:rsidTr="00FA1F2D">
        <w:tc>
          <w:tcPr>
            <w:tcW w:w="677" w:type="dxa"/>
          </w:tcPr>
          <w:p w14:paraId="0912159F" w14:textId="1EDE6E66" w:rsidR="00E55B55" w:rsidRPr="00E55B55" w:rsidRDefault="00E55B55">
            <w:pPr>
              <w:rPr>
                <w:b/>
                <w:bCs/>
              </w:rPr>
            </w:pPr>
            <w:r w:rsidRPr="00E55B55">
              <w:rPr>
                <w:b/>
                <w:bCs/>
              </w:rPr>
              <w:t>2</w:t>
            </w:r>
          </w:p>
        </w:tc>
        <w:tc>
          <w:tcPr>
            <w:tcW w:w="2671" w:type="dxa"/>
          </w:tcPr>
          <w:p w14:paraId="15D422EC" w14:textId="75928AAF" w:rsidR="00E55B55" w:rsidRPr="00E55B55" w:rsidRDefault="00E55B55">
            <w:pPr>
              <w:rPr>
                <w:b/>
                <w:bCs/>
              </w:rPr>
            </w:pPr>
            <w:r w:rsidRPr="00E55B55">
              <w:rPr>
                <w:b/>
                <w:bCs/>
              </w:rPr>
              <w:t>Очікувана вартість предмета закупівлі</w:t>
            </w:r>
          </w:p>
        </w:tc>
        <w:tc>
          <w:tcPr>
            <w:tcW w:w="6660" w:type="dxa"/>
          </w:tcPr>
          <w:p w14:paraId="064C6705" w14:textId="19A1C435" w:rsidR="00E55B55" w:rsidRDefault="00A6519A" w:rsidP="003C3AEA">
            <w:pPr>
              <w:jc w:val="both"/>
            </w:pPr>
            <w:r>
              <w:t>4 322 166,00 грн.</w:t>
            </w:r>
            <w:r w:rsidR="00E55B55">
              <w:t>, в тому числі ПДВ.</w:t>
            </w:r>
          </w:p>
        </w:tc>
      </w:tr>
      <w:tr w:rsidR="0074005B" w14:paraId="01460ACA" w14:textId="77777777" w:rsidTr="00FA1F2D">
        <w:tc>
          <w:tcPr>
            <w:tcW w:w="677" w:type="dxa"/>
          </w:tcPr>
          <w:p w14:paraId="49314E7B" w14:textId="77777777" w:rsidR="0074005B" w:rsidRDefault="00FB071F">
            <w:r>
              <w:t>3</w:t>
            </w:r>
          </w:p>
          <w:p w14:paraId="039CB395" w14:textId="77777777" w:rsidR="0074005B" w:rsidRDefault="0074005B"/>
        </w:tc>
        <w:tc>
          <w:tcPr>
            <w:tcW w:w="2671" w:type="dxa"/>
          </w:tcPr>
          <w:p w14:paraId="2DA20803" w14:textId="77777777" w:rsidR="0074005B" w:rsidRDefault="00FB071F">
            <w:r>
              <w:rPr>
                <w:b/>
              </w:rPr>
              <w:t>Інформація про предмет закупівлі</w:t>
            </w:r>
          </w:p>
        </w:tc>
        <w:tc>
          <w:tcPr>
            <w:tcW w:w="6660" w:type="dxa"/>
          </w:tcPr>
          <w:p w14:paraId="3C1A2D5D" w14:textId="77777777" w:rsidR="0074005B" w:rsidRDefault="0074005B"/>
          <w:p w14:paraId="534B0D32" w14:textId="77777777" w:rsidR="0074005B" w:rsidRDefault="0074005B"/>
        </w:tc>
      </w:tr>
      <w:tr w:rsidR="0074005B" w14:paraId="6F946FF8" w14:textId="77777777" w:rsidTr="00FA1F2D">
        <w:tc>
          <w:tcPr>
            <w:tcW w:w="677" w:type="dxa"/>
          </w:tcPr>
          <w:p w14:paraId="77188FC4" w14:textId="77777777" w:rsidR="0074005B" w:rsidRDefault="00FB071F">
            <w:r>
              <w:t>3.1</w:t>
            </w:r>
          </w:p>
        </w:tc>
        <w:tc>
          <w:tcPr>
            <w:tcW w:w="2671" w:type="dxa"/>
          </w:tcPr>
          <w:p w14:paraId="04504EBD" w14:textId="77777777" w:rsidR="0074005B" w:rsidRDefault="00FB071F">
            <w:r>
              <w:t>назва предмета закупівлі</w:t>
            </w:r>
          </w:p>
        </w:tc>
        <w:tc>
          <w:tcPr>
            <w:tcW w:w="6660" w:type="dxa"/>
          </w:tcPr>
          <w:p w14:paraId="17E96355" w14:textId="18613EAA" w:rsidR="0074005B" w:rsidRPr="00E53A64" w:rsidRDefault="003C3AEA" w:rsidP="003C3AEA">
            <w:pPr>
              <w:pBdr>
                <w:top w:val="nil"/>
                <w:left w:val="nil"/>
                <w:bottom w:val="nil"/>
                <w:right w:val="nil"/>
                <w:between w:val="nil"/>
              </w:pBdr>
              <w:jc w:val="both"/>
              <w:rPr>
                <w:bCs/>
                <w:color w:val="000000"/>
              </w:rPr>
            </w:pPr>
            <w:r w:rsidRPr="00E53A64">
              <w:rPr>
                <w:bCs/>
                <w:color w:val="000000"/>
              </w:rPr>
              <w:t xml:space="preserve">Бензин А-95, Дизельне паливо, Газ нафтовий скраплений (Нафта і дистиляти, ДК 021:2015 09130000-9)  </w:t>
            </w:r>
          </w:p>
        </w:tc>
      </w:tr>
      <w:tr w:rsidR="0074005B" w14:paraId="0DF86DAE" w14:textId="77777777" w:rsidTr="00FA1F2D">
        <w:tc>
          <w:tcPr>
            <w:tcW w:w="677" w:type="dxa"/>
          </w:tcPr>
          <w:p w14:paraId="2C9870DC" w14:textId="77777777" w:rsidR="0074005B" w:rsidRDefault="00FB071F">
            <w:r>
              <w:t>3.2</w:t>
            </w:r>
          </w:p>
        </w:tc>
        <w:tc>
          <w:tcPr>
            <w:tcW w:w="2671" w:type="dxa"/>
          </w:tcPr>
          <w:p w14:paraId="6F2E73D2" w14:textId="77777777" w:rsidR="0074005B" w:rsidRDefault="00FB071F">
            <w:r>
              <w:t>кількість товару та місце  його поставки</w:t>
            </w:r>
          </w:p>
        </w:tc>
        <w:tc>
          <w:tcPr>
            <w:tcW w:w="6660" w:type="dxa"/>
          </w:tcPr>
          <w:p w14:paraId="641E3F90" w14:textId="7BECA74E" w:rsidR="0074005B" w:rsidRDefault="00FB071F">
            <w:pPr>
              <w:jc w:val="both"/>
            </w:pPr>
            <w:r>
              <w:t xml:space="preserve">Місце поставки (талонів): </w:t>
            </w:r>
            <w:r w:rsidR="00E53A64" w:rsidRPr="00E53A64">
              <w:t>36007, Полтавська обл., м. Полтава, вул. Маршала Бірюзова (вул.Решетилівська), 53</w:t>
            </w:r>
            <w:r w:rsidR="00E53A64">
              <w:t>.</w:t>
            </w:r>
          </w:p>
          <w:p w14:paraId="40DB43A3" w14:textId="34F45DE9" w:rsidR="00E53A64" w:rsidRDefault="00E53A64">
            <w:pPr>
              <w:jc w:val="both"/>
            </w:pPr>
            <w:r>
              <w:t>Місце заправки автотранспорту Підприємства за талонами: мережа АЗС по всій території України.</w:t>
            </w:r>
          </w:p>
          <w:p w14:paraId="77797650" w14:textId="77777777" w:rsidR="0074005B" w:rsidRDefault="00FB071F">
            <w:r>
              <w:t xml:space="preserve">    Кількість: </w:t>
            </w:r>
          </w:p>
          <w:p w14:paraId="09BCD6B3" w14:textId="65ADB52E" w:rsidR="0074005B" w:rsidRDefault="00FB071F">
            <w:r>
              <w:t xml:space="preserve">   1. Бензин А-9</w:t>
            </w:r>
            <w:r w:rsidR="00E53A64">
              <w:t xml:space="preserve">5 </w:t>
            </w:r>
            <w:r>
              <w:t xml:space="preserve">- </w:t>
            </w:r>
            <w:r w:rsidR="00E53A64">
              <w:t>460</w:t>
            </w:r>
            <w:r>
              <w:t>00 літрів (талони);</w:t>
            </w:r>
          </w:p>
          <w:p w14:paraId="707F7215" w14:textId="66CCC10B" w:rsidR="00E53A64" w:rsidRDefault="00FB071F">
            <w:r>
              <w:t xml:space="preserve">   2. Дизельне паливо - </w:t>
            </w:r>
            <w:r w:rsidR="00E53A64">
              <w:t>230</w:t>
            </w:r>
            <w:r>
              <w:t>00 літрів (талони)</w:t>
            </w:r>
            <w:r w:rsidR="00E53A64">
              <w:t>;</w:t>
            </w:r>
            <w:r>
              <w:t xml:space="preserve">  </w:t>
            </w:r>
          </w:p>
          <w:p w14:paraId="2C85396A" w14:textId="177411F2" w:rsidR="0074005B" w:rsidRDefault="00E53A64">
            <w:r>
              <w:t xml:space="preserve">   3. Газ нафтовий скраплений - </w:t>
            </w:r>
            <w:r w:rsidR="00FB071F">
              <w:t xml:space="preserve"> </w:t>
            </w:r>
            <w:r>
              <w:t>7200 літрів (талони).</w:t>
            </w:r>
            <w:r w:rsidR="00FB071F">
              <w:t xml:space="preserve">    </w:t>
            </w:r>
          </w:p>
        </w:tc>
      </w:tr>
      <w:tr w:rsidR="0074005B" w14:paraId="689A6E5A" w14:textId="77777777" w:rsidTr="00FA1F2D">
        <w:tc>
          <w:tcPr>
            <w:tcW w:w="677" w:type="dxa"/>
          </w:tcPr>
          <w:p w14:paraId="0E945B58" w14:textId="77777777" w:rsidR="0074005B" w:rsidRDefault="00FB071F">
            <w:r>
              <w:t>3.3</w:t>
            </w:r>
          </w:p>
        </w:tc>
        <w:tc>
          <w:tcPr>
            <w:tcW w:w="2671" w:type="dxa"/>
          </w:tcPr>
          <w:p w14:paraId="6C80FC1C" w14:textId="77777777" w:rsidR="0074005B" w:rsidRDefault="00FB071F">
            <w:r>
              <w:t>строки поставки товарів</w:t>
            </w:r>
          </w:p>
        </w:tc>
        <w:tc>
          <w:tcPr>
            <w:tcW w:w="6660" w:type="dxa"/>
          </w:tcPr>
          <w:p w14:paraId="1AD85705" w14:textId="77777777" w:rsidR="0074005B" w:rsidRDefault="00E53A64">
            <w:r>
              <w:t xml:space="preserve">Талони передаються </w:t>
            </w:r>
            <w:r w:rsidR="00E55B55">
              <w:t xml:space="preserve">однією або декількома партіями за заявками Підприємства протягом періоду строку дії </w:t>
            </w:r>
            <w:r w:rsidR="00FB071F">
              <w:t>До</w:t>
            </w:r>
            <w:r w:rsidR="00E55B55">
              <w:t>говору - до</w:t>
            </w:r>
            <w:r w:rsidR="00FB071F">
              <w:t xml:space="preserve"> </w:t>
            </w:r>
            <w:r>
              <w:t>31.12.2026 року</w:t>
            </w:r>
            <w:r w:rsidR="00FB071F">
              <w:t xml:space="preserve"> (передача талонів)</w:t>
            </w:r>
            <w:r w:rsidR="00E55B55">
              <w:t>.</w:t>
            </w:r>
          </w:p>
          <w:p w14:paraId="2B54A068" w14:textId="2BBCB26D" w:rsidR="00E55B55" w:rsidRDefault="00E55B55">
            <w:r w:rsidRPr="00E55B55">
              <w:t>Строк дії талонів становить –  не менше 12 місяців з дати  активації талонів.</w:t>
            </w:r>
          </w:p>
        </w:tc>
      </w:tr>
      <w:tr w:rsidR="0074005B" w14:paraId="21A1A4BF" w14:textId="77777777" w:rsidTr="00FA1F2D">
        <w:tc>
          <w:tcPr>
            <w:tcW w:w="677" w:type="dxa"/>
          </w:tcPr>
          <w:p w14:paraId="078851DC" w14:textId="77777777" w:rsidR="0074005B" w:rsidRDefault="00FB071F">
            <w:r>
              <w:t>3.4</w:t>
            </w:r>
          </w:p>
        </w:tc>
        <w:tc>
          <w:tcPr>
            <w:tcW w:w="2671" w:type="dxa"/>
          </w:tcPr>
          <w:p w14:paraId="13B90C43" w14:textId="293E2B0F" w:rsidR="0074005B" w:rsidRDefault="00FB071F">
            <w:r>
              <w:t>умови оплати</w:t>
            </w:r>
          </w:p>
        </w:tc>
        <w:tc>
          <w:tcPr>
            <w:tcW w:w="6660" w:type="dxa"/>
          </w:tcPr>
          <w:p w14:paraId="62B700AC" w14:textId="215F7549" w:rsidR="0074005B" w:rsidRDefault="00FB071F" w:rsidP="00E55B55">
            <w:pPr>
              <w:tabs>
                <w:tab w:val="left" w:pos="8244"/>
                <w:tab w:val="left" w:pos="9160"/>
                <w:tab w:val="left" w:pos="10076"/>
                <w:tab w:val="left" w:pos="10992"/>
                <w:tab w:val="left" w:pos="11908"/>
                <w:tab w:val="left" w:pos="12824"/>
                <w:tab w:val="left" w:pos="13740"/>
                <w:tab w:val="left" w:pos="14656"/>
              </w:tabs>
              <w:jc w:val="both"/>
            </w:pPr>
            <w:r>
              <w:t xml:space="preserve">Оплата протягом </w:t>
            </w:r>
            <w:r w:rsidR="00807C3D">
              <w:t>3</w:t>
            </w:r>
            <w:r>
              <w:t xml:space="preserve"> (</w:t>
            </w:r>
            <w:r w:rsidR="00807C3D">
              <w:t>трьох</w:t>
            </w:r>
            <w:r>
              <w:t xml:space="preserve">) </w:t>
            </w:r>
            <w:r w:rsidR="0042510C">
              <w:t>робочих</w:t>
            </w:r>
            <w:r>
              <w:t xml:space="preserve"> днів після отримання товару</w:t>
            </w:r>
            <w:r w:rsidR="00E55B55">
              <w:t xml:space="preserve"> (талонів)</w:t>
            </w:r>
            <w:r>
              <w:t xml:space="preserve"> Замовником. </w:t>
            </w:r>
          </w:p>
        </w:tc>
      </w:tr>
      <w:tr w:rsidR="0074005B" w14:paraId="1FBB3A3C" w14:textId="77777777" w:rsidTr="00FA1F2D">
        <w:tc>
          <w:tcPr>
            <w:tcW w:w="677" w:type="dxa"/>
          </w:tcPr>
          <w:p w14:paraId="5139FA31" w14:textId="77777777" w:rsidR="0074005B" w:rsidRDefault="00FB071F">
            <w:r>
              <w:t>4</w:t>
            </w:r>
          </w:p>
        </w:tc>
        <w:tc>
          <w:tcPr>
            <w:tcW w:w="2671" w:type="dxa"/>
          </w:tcPr>
          <w:p w14:paraId="38401C97" w14:textId="77777777" w:rsidR="0074005B" w:rsidRDefault="00FB071F">
            <w:pPr>
              <w:rPr>
                <w:b/>
              </w:rPr>
            </w:pPr>
            <w:r>
              <w:rPr>
                <w:b/>
              </w:rPr>
              <w:t>Недискримінація учасників</w:t>
            </w:r>
          </w:p>
        </w:tc>
        <w:tc>
          <w:tcPr>
            <w:tcW w:w="6660" w:type="dxa"/>
          </w:tcPr>
          <w:p w14:paraId="0E95B130" w14:textId="043EA75C" w:rsidR="0074005B" w:rsidRDefault="00FB071F">
            <w:pPr>
              <w:pBdr>
                <w:top w:val="nil"/>
                <w:left w:val="nil"/>
                <w:bottom w:val="nil"/>
                <w:right w:val="nil"/>
                <w:between w:val="nil"/>
              </w:pBdr>
              <w:jc w:val="both"/>
            </w:pPr>
            <w:r>
              <w:t>Учасники (резиденти та нерезиденти) всіх форм власності та організаційно-правових форм беруть участь у закупівлі на рівних умовах.</w:t>
            </w:r>
          </w:p>
        </w:tc>
      </w:tr>
      <w:tr w:rsidR="0074005B" w14:paraId="5B3A96B2" w14:textId="77777777" w:rsidTr="00FA1F2D">
        <w:tc>
          <w:tcPr>
            <w:tcW w:w="677" w:type="dxa"/>
          </w:tcPr>
          <w:p w14:paraId="6CB5C152" w14:textId="77777777" w:rsidR="0074005B" w:rsidRDefault="00FB071F">
            <w:r>
              <w:t>5</w:t>
            </w:r>
          </w:p>
        </w:tc>
        <w:tc>
          <w:tcPr>
            <w:tcW w:w="2671" w:type="dxa"/>
          </w:tcPr>
          <w:p w14:paraId="13C66978" w14:textId="77777777" w:rsidR="0074005B" w:rsidRDefault="00FB071F">
            <w:r>
              <w:rPr>
                <w:b/>
              </w:rPr>
              <w:t>Валюта, у якій повинна бути зазначена ціна  пропозицій</w:t>
            </w:r>
          </w:p>
        </w:tc>
        <w:tc>
          <w:tcPr>
            <w:tcW w:w="6660" w:type="dxa"/>
          </w:tcPr>
          <w:p w14:paraId="3DC8CBAE" w14:textId="128B9AE3" w:rsidR="0074005B" w:rsidRDefault="00FB071F">
            <w:pPr>
              <w:jc w:val="both"/>
            </w:pPr>
            <w:r>
              <w:t>Валютою пропозиції є гривня. Ціни вказуються з двома десятковими знаками. У ціну пропозиції включаються усі витрати учасника, пов’язані з постачанням предмету закупівлі, в тому числі витрати на транспортування, сплату податків та інших зборів, обов’язкових платежів тощо, що сплачуються або повинні бути сплачені учасником.</w:t>
            </w:r>
          </w:p>
        </w:tc>
      </w:tr>
      <w:tr w:rsidR="0074005B" w14:paraId="15843C26" w14:textId="77777777" w:rsidTr="00FA1F2D">
        <w:tc>
          <w:tcPr>
            <w:tcW w:w="677" w:type="dxa"/>
          </w:tcPr>
          <w:p w14:paraId="71B40540" w14:textId="77777777" w:rsidR="0074005B" w:rsidRDefault="00FB071F">
            <w:r>
              <w:t>6</w:t>
            </w:r>
          </w:p>
        </w:tc>
        <w:tc>
          <w:tcPr>
            <w:tcW w:w="2671" w:type="dxa"/>
          </w:tcPr>
          <w:p w14:paraId="223A593E" w14:textId="353C6D6D" w:rsidR="0074005B" w:rsidRDefault="00FB071F">
            <w:pPr>
              <w:rPr>
                <w:b/>
              </w:rPr>
            </w:pPr>
            <w:r>
              <w:rPr>
                <w:b/>
              </w:rPr>
              <w:t>Інформація  про  мову (мови),  якою (яким</w:t>
            </w:r>
            <w:r w:rsidR="009C7414">
              <w:rPr>
                <w:b/>
              </w:rPr>
              <w:t>и</w:t>
            </w:r>
            <w:r>
              <w:rPr>
                <w:b/>
              </w:rPr>
              <w:t>) повинні  бути  складе-ні пропозиції</w:t>
            </w:r>
          </w:p>
        </w:tc>
        <w:tc>
          <w:tcPr>
            <w:tcW w:w="6660" w:type="dxa"/>
          </w:tcPr>
          <w:p w14:paraId="337E7611" w14:textId="406FD366" w:rsidR="0074005B" w:rsidRDefault="00FB071F">
            <w:pPr>
              <w:jc w:val="both"/>
            </w:pPr>
            <w:r>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p>
        </w:tc>
      </w:tr>
      <w:tr w:rsidR="0074005B" w14:paraId="6F430FDF" w14:textId="77777777" w:rsidTr="00FA1F2D">
        <w:tc>
          <w:tcPr>
            <w:tcW w:w="677" w:type="dxa"/>
          </w:tcPr>
          <w:p w14:paraId="47B2356F" w14:textId="4DCAE93B" w:rsidR="0074005B" w:rsidRDefault="00995E7C">
            <w:r>
              <w:t>7</w:t>
            </w:r>
          </w:p>
        </w:tc>
        <w:tc>
          <w:tcPr>
            <w:tcW w:w="2671" w:type="dxa"/>
          </w:tcPr>
          <w:p w14:paraId="1AB8BC6B" w14:textId="4BB650EF" w:rsidR="0074005B" w:rsidRDefault="000B5225">
            <w:pPr>
              <w:rPr>
                <w:b/>
              </w:rPr>
            </w:pPr>
            <w:r>
              <w:rPr>
                <w:b/>
              </w:rPr>
              <w:t xml:space="preserve">Документи, які вимагаються у складі пропозиції для </w:t>
            </w:r>
            <w:r>
              <w:rPr>
                <w:b/>
              </w:rPr>
              <w:lastRenderedPageBreak/>
              <w:t>підтвердження відповідності учасника встановленим вимогам</w:t>
            </w:r>
          </w:p>
        </w:tc>
        <w:tc>
          <w:tcPr>
            <w:tcW w:w="6660" w:type="dxa"/>
          </w:tcPr>
          <w:p w14:paraId="3C210739" w14:textId="39A9B147" w:rsidR="0074005B" w:rsidRDefault="00FB071F">
            <w:pPr>
              <w:widowControl w:val="0"/>
              <w:pBdr>
                <w:top w:val="nil"/>
                <w:left w:val="nil"/>
                <w:bottom w:val="nil"/>
                <w:right w:val="nil"/>
                <w:between w:val="nil"/>
              </w:pBdr>
              <w:ind w:hanging="21"/>
              <w:jc w:val="both"/>
              <w:rPr>
                <w:color w:val="000000"/>
              </w:rPr>
            </w:pPr>
            <w:r>
              <w:rPr>
                <w:color w:val="000000"/>
              </w:rPr>
              <w:lastRenderedPageBreak/>
              <w:t xml:space="preserve">Пропозиція подається в електронному вигляді </w:t>
            </w:r>
            <w:r w:rsidR="000B5225">
              <w:rPr>
                <w:color w:val="000000"/>
              </w:rPr>
              <w:t xml:space="preserve">на електронну адресу тендерного відділу Підприємства – </w:t>
            </w:r>
            <w:hyperlink r:id="rId8" w:history="1">
              <w:r w:rsidR="000B5225" w:rsidRPr="00865B9B">
                <w:rPr>
                  <w:rStyle w:val="af2"/>
                  <w:b/>
                  <w:bCs/>
                  <w:lang w:val="en-US"/>
                </w:rPr>
                <w:t>tenderungc@gmail.com</w:t>
              </w:r>
            </w:hyperlink>
            <w:r w:rsidR="000B5225">
              <w:rPr>
                <w:color w:val="000000"/>
              </w:rPr>
              <w:t>.</w:t>
            </w:r>
          </w:p>
          <w:p w14:paraId="3E02B8E0" w14:textId="261A27D5" w:rsidR="000B5225" w:rsidRPr="000B5225" w:rsidRDefault="000B5225">
            <w:pPr>
              <w:widowControl w:val="0"/>
              <w:pBdr>
                <w:top w:val="nil"/>
                <w:left w:val="nil"/>
                <w:bottom w:val="nil"/>
                <w:right w:val="nil"/>
                <w:between w:val="nil"/>
              </w:pBdr>
              <w:ind w:hanging="21"/>
              <w:jc w:val="both"/>
              <w:rPr>
                <w:color w:val="000000"/>
              </w:rPr>
            </w:pPr>
            <w:r>
              <w:rPr>
                <w:color w:val="000000"/>
              </w:rPr>
              <w:lastRenderedPageBreak/>
              <w:t>Перелік документів пропозиції учасника:</w:t>
            </w:r>
          </w:p>
          <w:p w14:paraId="5A1EF1F1" w14:textId="1D2F8289" w:rsidR="0074005B" w:rsidRDefault="00FB071F">
            <w:pPr>
              <w:jc w:val="both"/>
            </w:pPr>
            <w:r>
              <w:t xml:space="preserve">     1. «Цінова пропозиція» бажано згідно із зразком, зазначеним у додатку №1 документації;  </w:t>
            </w:r>
          </w:p>
          <w:p w14:paraId="70349B64" w14:textId="42AF7A57" w:rsidR="0074005B" w:rsidRDefault="00FB071F">
            <w:pPr>
              <w:jc w:val="both"/>
            </w:pPr>
            <w:r>
              <w:t xml:space="preserve">     2. «Відомості про учасника» бажано згідно із зразком, зазначеним у додатку №2 документації;</w:t>
            </w:r>
          </w:p>
          <w:p w14:paraId="2D3A3A4C" w14:textId="6E2163DF" w:rsidR="0074005B" w:rsidRDefault="00FB071F">
            <w:pPr>
              <w:jc w:val="both"/>
            </w:pPr>
            <w:r>
              <w:t xml:space="preserve">     3. </w:t>
            </w:r>
            <w:r w:rsidR="000B5225">
              <w:t>Гарантійний лист про</w:t>
            </w:r>
            <w:r>
              <w:t xml:space="preserve"> відповідність пропозиції учасника технічним, якісним, та іншим характеристикам предмета закупівлі, установленим замовником в Технічних вимогах (додаток № </w:t>
            </w:r>
            <w:r w:rsidR="000B5225">
              <w:t>3</w:t>
            </w:r>
            <w:r>
              <w:t>) документаці</w:t>
            </w:r>
            <w:r w:rsidR="008F54DC">
              <w:t>ї</w:t>
            </w:r>
            <w:r>
              <w:t>;</w:t>
            </w:r>
          </w:p>
          <w:p w14:paraId="2DDB4FE6" w14:textId="63B3AF2B" w:rsidR="0074005B" w:rsidRDefault="00FB071F">
            <w:pPr>
              <w:pBdr>
                <w:top w:val="nil"/>
                <w:left w:val="nil"/>
                <w:bottom w:val="nil"/>
                <w:right w:val="nil"/>
                <w:between w:val="nil"/>
              </w:pBdr>
              <w:jc w:val="both"/>
              <w:rPr>
                <w:color w:val="000000"/>
              </w:rPr>
            </w:pPr>
            <w:r>
              <w:rPr>
                <w:color w:val="000000"/>
              </w:rPr>
              <w:t xml:space="preserve">     4. Копія(ї) документа(тів), що підтверджує(ють) правомочність посадової особи або представника учасника  закупівлі щодо підпису договору - будь який документ(ти) з переліку: виписка з протоколу засновників, наказ про призначення, довіреність, доручення, довідка чи іншій документ, що підтверджує повноваження такої особи учасника на підписання договору </w:t>
            </w:r>
            <w:r>
              <w:rPr>
                <w:i/>
                <w:color w:val="000000"/>
              </w:rPr>
              <w:t>(для юридичних осіб)</w:t>
            </w:r>
            <w:r w:rsidR="000B5225">
              <w:rPr>
                <w:color w:val="000000"/>
              </w:rPr>
              <w:t>.</w:t>
            </w:r>
          </w:p>
          <w:p w14:paraId="70BB558A" w14:textId="77777777" w:rsidR="0074005B" w:rsidRDefault="00FB071F" w:rsidP="00995E7C">
            <w:pPr>
              <w:pBdr>
                <w:top w:val="nil"/>
                <w:left w:val="nil"/>
                <w:bottom w:val="nil"/>
                <w:right w:val="nil"/>
                <w:between w:val="nil"/>
              </w:pBdr>
              <w:jc w:val="both"/>
              <w:rPr>
                <w:color w:val="000000"/>
              </w:rPr>
            </w:pPr>
            <w:r>
              <w:rPr>
                <w:color w:val="000000"/>
              </w:rPr>
              <w:t xml:space="preserve">     5. Копія Статуту або іншого установчого документу</w:t>
            </w:r>
            <w:r w:rsidR="000B5225">
              <w:rPr>
                <w:color w:val="000000"/>
              </w:rPr>
              <w:t xml:space="preserve"> </w:t>
            </w:r>
            <w:r>
              <w:rPr>
                <w:color w:val="000000"/>
              </w:rPr>
              <w:t xml:space="preserve">(в останній (діючій) редакції) або документ з відповідним пошуковим кодом результатів надання адміністративної послуги (довідка в довільній формі, копія опису реєстратора з кодом тощо) для перевірки установчого документу через офіційний веб-сайт Міністерства юстиції України). </w:t>
            </w:r>
          </w:p>
          <w:p w14:paraId="247D200B" w14:textId="70097D29" w:rsidR="000B5225" w:rsidRPr="00995E7C" w:rsidRDefault="000B5225" w:rsidP="00995E7C">
            <w:pPr>
              <w:pBdr>
                <w:top w:val="nil"/>
                <w:left w:val="nil"/>
                <w:bottom w:val="nil"/>
                <w:right w:val="nil"/>
                <w:between w:val="nil"/>
              </w:pBdr>
              <w:jc w:val="both"/>
              <w:rPr>
                <w:color w:val="000000"/>
              </w:rPr>
            </w:pPr>
            <w:r>
              <w:rPr>
                <w:color w:val="000000"/>
              </w:rPr>
              <w:t xml:space="preserve">    6. Копії </w:t>
            </w:r>
            <w:r w:rsidR="00BD7754">
              <w:rPr>
                <w:color w:val="000000"/>
              </w:rPr>
              <w:t>документів, що надають право на зайняття відповідним видом господарської діяльності</w:t>
            </w:r>
            <w:r>
              <w:rPr>
                <w:color w:val="000000"/>
              </w:rPr>
              <w:t>.</w:t>
            </w:r>
          </w:p>
        </w:tc>
      </w:tr>
      <w:tr w:rsidR="0074005B" w14:paraId="72C75F60" w14:textId="77777777" w:rsidTr="00FA1F2D">
        <w:tc>
          <w:tcPr>
            <w:tcW w:w="677" w:type="dxa"/>
            <w:tcBorders>
              <w:bottom w:val="single" w:sz="4" w:space="0" w:color="000000"/>
            </w:tcBorders>
          </w:tcPr>
          <w:p w14:paraId="7AC4E1F5" w14:textId="5F2C99A1" w:rsidR="0074005B" w:rsidRDefault="007979AD">
            <w:r>
              <w:lastRenderedPageBreak/>
              <w:t>8</w:t>
            </w:r>
          </w:p>
        </w:tc>
        <w:tc>
          <w:tcPr>
            <w:tcW w:w="2671" w:type="dxa"/>
            <w:tcBorders>
              <w:bottom w:val="single" w:sz="4" w:space="0" w:color="000000"/>
            </w:tcBorders>
          </w:tcPr>
          <w:p w14:paraId="6E1D6F42" w14:textId="3634FA49" w:rsidR="0074005B" w:rsidRDefault="00FB071F">
            <w:pPr>
              <w:rPr>
                <w:b/>
              </w:rPr>
            </w:pPr>
            <w:bookmarkStart w:id="1" w:name="_Hlk211521328"/>
            <w:r>
              <w:rPr>
                <w:b/>
              </w:rPr>
              <w:t>Інформація про технічні, якісні та інші характери</w:t>
            </w:r>
            <w:r w:rsidR="009C7414">
              <w:rPr>
                <w:b/>
              </w:rPr>
              <w:t>с</w:t>
            </w:r>
            <w:r>
              <w:rPr>
                <w:b/>
              </w:rPr>
              <w:t>тики предмета закупівлі</w:t>
            </w:r>
            <w:bookmarkEnd w:id="1"/>
          </w:p>
        </w:tc>
        <w:tc>
          <w:tcPr>
            <w:tcW w:w="6660" w:type="dxa"/>
            <w:tcBorders>
              <w:bottom w:val="single" w:sz="4" w:space="0" w:color="000000"/>
            </w:tcBorders>
          </w:tcPr>
          <w:p w14:paraId="728EFE86" w14:textId="18BAE16E" w:rsidR="0074005B" w:rsidRPr="009C7414" w:rsidRDefault="009C7414" w:rsidP="00995E7C">
            <w:pPr>
              <w:tabs>
                <w:tab w:val="left" w:pos="442"/>
                <w:tab w:val="left" w:pos="600"/>
              </w:tabs>
              <w:ind w:left="16"/>
              <w:jc w:val="both"/>
              <w:rPr>
                <w:bCs/>
              </w:rPr>
            </w:pPr>
            <w:r w:rsidRPr="009C7414">
              <w:rPr>
                <w:bCs/>
              </w:rPr>
              <w:t>Інформація про технічні, якісні та інші характеристики предмета закупівлі</w:t>
            </w:r>
            <w:r>
              <w:rPr>
                <w:bCs/>
              </w:rPr>
              <w:t xml:space="preserve"> зазначена в додатку </w:t>
            </w:r>
            <w:r w:rsidR="00995E7C">
              <w:rPr>
                <w:bCs/>
              </w:rPr>
              <w:t>№</w:t>
            </w:r>
            <w:r w:rsidR="00C11720">
              <w:rPr>
                <w:bCs/>
              </w:rPr>
              <w:t>3</w:t>
            </w:r>
            <w:r>
              <w:rPr>
                <w:bCs/>
              </w:rPr>
              <w:t xml:space="preserve"> до цієї документації.</w:t>
            </w:r>
          </w:p>
        </w:tc>
      </w:tr>
      <w:tr w:rsidR="0074005B" w14:paraId="477DEA64" w14:textId="77777777" w:rsidTr="00FA1F2D">
        <w:tc>
          <w:tcPr>
            <w:tcW w:w="677" w:type="dxa"/>
          </w:tcPr>
          <w:p w14:paraId="072BA371" w14:textId="429D5B30" w:rsidR="0074005B" w:rsidRDefault="007979AD">
            <w:r>
              <w:t>9</w:t>
            </w:r>
          </w:p>
        </w:tc>
        <w:tc>
          <w:tcPr>
            <w:tcW w:w="2671" w:type="dxa"/>
          </w:tcPr>
          <w:p w14:paraId="3029E631" w14:textId="18E47BB4" w:rsidR="0074005B" w:rsidRDefault="009B628A">
            <w:pPr>
              <w:rPr>
                <w:b/>
              </w:rPr>
            </w:pPr>
            <w:r>
              <w:rPr>
                <w:b/>
              </w:rPr>
              <w:t>Період уточнення інформації про закупівлю та к</w:t>
            </w:r>
            <w:r w:rsidR="00FB071F">
              <w:rPr>
                <w:b/>
              </w:rPr>
              <w:t>інцевий строк подання пропозицій</w:t>
            </w:r>
          </w:p>
        </w:tc>
        <w:tc>
          <w:tcPr>
            <w:tcW w:w="6660" w:type="dxa"/>
          </w:tcPr>
          <w:p w14:paraId="4BE15C9E" w14:textId="0F7DCA6F" w:rsidR="009B628A" w:rsidRDefault="009B628A" w:rsidP="00995E7C">
            <w:pPr>
              <w:widowControl w:val="0"/>
              <w:pBdr>
                <w:top w:val="nil"/>
                <w:left w:val="nil"/>
                <w:bottom w:val="nil"/>
                <w:right w:val="nil"/>
                <w:between w:val="nil"/>
              </w:pBdr>
              <w:spacing w:before="48"/>
              <w:ind w:right="113"/>
              <w:jc w:val="both"/>
              <w:rPr>
                <w:color w:val="000000"/>
              </w:rPr>
            </w:pPr>
            <w:r w:rsidRPr="009B628A">
              <w:rPr>
                <w:color w:val="000000"/>
              </w:rPr>
              <w:t>Період уточнення інформації про закупівлю</w:t>
            </w:r>
            <w:r>
              <w:rPr>
                <w:color w:val="000000"/>
              </w:rPr>
              <w:t xml:space="preserve"> становить три робочих дні з дня оприлюднення оголошення про закупівлю на офіційному вебсайті Підприємства. Уточнення інформації здійснюється шляхом направлення електронного листа на електронну адресу, вказану в пункті 7 цієї Документації.</w:t>
            </w:r>
            <w:r w:rsidR="00F52F32">
              <w:rPr>
                <w:color w:val="000000"/>
              </w:rPr>
              <w:t xml:space="preserve"> Роз’яснення надаються протягом одного робочого дня з дня отримання звернення.</w:t>
            </w:r>
          </w:p>
          <w:p w14:paraId="1952A313" w14:textId="77777777" w:rsidR="009B628A" w:rsidRDefault="009B628A" w:rsidP="00995E7C">
            <w:pPr>
              <w:widowControl w:val="0"/>
              <w:pBdr>
                <w:top w:val="nil"/>
                <w:left w:val="nil"/>
                <w:bottom w:val="nil"/>
                <w:right w:val="nil"/>
                <w:between w:val="nil"/>
              </w:pBdr>
              <w:spacing w:before="48"/>
              <w:ind w:right="113"/>
              <w:jc w:val="both"/>
              <w:rPr>
                <w:color w:val="000000"/>
              </w:rPr>
            </w:pPr>
          </w:p>
          <w:p w14:paraId="4012AE4A" w14:textId="138E0212" w:rsidR="0074005B" w:rsidRPr="009B628A" w:rsidRDefault="00FB071F" w:rsidP="00995E7C">
            <w:pPr>
              <w:widowControl w:val="0"/>
              <w:pBdr>
                <w:top w:val="nil"/>
                <w:left w:val="nil"/>
                <w:bottom w:val="nil"/>
                <w:right w:val="nil"/>
                <w:between w:val="nil"/>
              </w:pBdr>
              <w:spacing w:before="48"/>
              <w:ind w:right="113"/>
              <w:jc w:val="both"/>
              <w:rPr>
                <w:b/>
                <w:bCs/>
                <w:color w:val="000000"/>
              </w:rPr>
            </w:pPr>
            <w:r w:rsidRPr="009B628A">
              <w:rPr>
                <w:b/>
                <w:bCs/>
                <w:color w:val="000000"/>
              </w:rPr>
              <w:t>Кінцевий  строк  подання  пропозицій до 1</w:t>
            </w:r>
            <w:r w:rsidR="00BD7754">
              <w:rPr>
                <w:b/>
                <w:bCs/>
                <w:color w:val="000000"/>
              </w:rPr>
              <w:t>8</w:t>
            </w:r>
            <w:r w:rsidRPr="009B628A">
              <w:rPr>
                <w:b/>
                <w:bCs/>
                <w:color w:val="000000"/>
              </w:rPr>
              <w:t>:</w:t>
            </w:r>
            <w:r w:rsidR="00995E7C" w:rsidRPr="009B628A">
              <w:rPr>
                <w:b/>
                <w:bCs/>
                <w:color w:val="000000"/>
              </w:rPr>
              <w:t>0</w:t>
            </w:r>
            <w:r w:rsidRPr="009B628A">
              <w:rPr>
                <w:b/>
                <w:bCs/>
                <w:color w:val="000000"/>
              </w:rPr>
              <w:t xml:space="preserve">0   </w:t>
            </w:r>
            <w:r w:rsidR="00BD7754">
              <w:rPr>
                <w:b/>
                <w:bCs/>
                <w:color w:val="000000"/>
              </w:rPr>
              <w:t>28.</w:t>
            </w:r>
            <w:r w:rsidR="00995E7C" w:rsidRPr="009B628A">
              <w:rPr>
                <w:b/>
                <w:bCs/>
                <w:color w:val="000000"/>
              </w:rPr>
              <w:t>10.2025 року</w:t>
            </w:r>
            <w:r w:rsidRPr="009B628A">
              <w:rPr>
                <w:b/>
                <w:bCs/>
                <w:color w:val="000000"/>
              </w:rPr>
              <w:t xml:space="preserve">. </w:t>
            </w:r>
          </w:p>
          <w:p w14:paraId="5270ABDC" w14:textId="1246C57B" w:rsidR="009B628A" w:rsidRDefault="009B628A" w:rsidP="00995E7C">
            <w:pPr>
              <w:widowControl w:val="0"/>
              <w:pBdr>
                <w:top w:val="nil"/>
                <w:left w:val="nil"/>
                <w:bottom w:val="nil"/>
                <w:right w:val="nil"/>
                <w:between w:val="nil"/>
              </w:pBdr>
              <w:spacing w:before="48"/>
              <w:ind w:right="113"/>
              <w:jc w:val="both"/>
              <w:rPr>
                <w:rFonts w:ascii="Arial" w:eastAsia="Arial" w:hAnsi="Arial" w:cs="Arial"/>
                <w:color w:val="000000"/>
                <w:sz w:val="22"/>
                <w:szCs w:val="22"/>
              </w:rPr>
            </w:pPr>
          </w:p>
        </w:tc>
      </w:tr>
      <w:tr w:rsidR="0074005B" w14:paraId="61566A3E" w14:textId="77777777" w:rsidTr="00FA1F2D">
        <w:tc>
          <w:tcPr>
            <w:tcW w:w="677" w:type="dxa"/>
          </w:tcPr>
          <w:p w14:paraId="387CD088" w14:textId="29C019D4" w:rsidR="0074005B" w:rsidRDefault="00FB071F">
            <w:r>
              <w:t>1</w:t>
            </w:r>
            <w:r w:rsidR="007979AD">
              <w:t>0</w:t>
            </w:r>
          </w:p>
        </w:tc>
        <w:tc>
          <w:tcPr>
            <w:tcW w:w="2671" w:type="dxa"/>
          </w:tcPr>
          <w:p w14:paraId="2758D67D" w14:textId="5B54BBB7" w:rsidR="0074005B" w:rsidRDefault="00FB071F">
            <w:pPr>
              <w:rPr>
                <w:b/>
              </w:rPr>
            </w:pPr>
            <w:r>
              <w:rPr>
                <w:b/>
              </w:rPr>
              <w:t>Перелік критеріїв та  методика оцінки  пропозиції із зазначенням питомої ваги  критеріїв</w:t>
            </w:r>
          </w:p>
        </w:tc>
        <w:tc>
          <w:tcPr>
            <w:tcW w:w="6660" w:type="dxa"/>
          </w:tcPr>
          <w:p w14:paraId="16292E2A" w14:textId="1AD43DD4" w:rsidR="0074005B" w:rsidRDefault="00FB071F">
            <w:pPr>
              <w:pBdr>
                <w:top w:val="nil"/>
                <w:left w:val="nil"/>
                <w:bottom w:val="nil"/>
                <w:right w:val="nil"/>
                <w:between w:val="nil"/>
              </w:pBdr>
              <w:jc w:val="both"/>
              <w:rPr>
                <w:color w:val="000000"/>
              </w:rPr>
            </w:pPr>
            <w:r>
              <w:rPr>
                <w:color w:val="000000"/>
              </w:rPr>
              <w:t xml:space="preserve">Єдиним критерієм оцінки є ціна  (кінцева  ціна  реалізації,  для платників ПДВ - з врахуванням ПДВ). Питома вага критерію «ціна» - 100%. </w:t>
            </w:r>
          </w:p>
          <w:p w14:paraId="44DCAFF0" w14:textId="77777777" w:rsidR="0074005B" w:rsidRDefault="0074005B">
            <w:pPr>
              <w:jc w:val="both"/>
            </w:pPr>
          </w:p>
        </w:tc>
      </w:tr>
      <w:tr w:rsidR="0074005B" w14:paraId="3805768E" w14:textId="77777777" w:rsidTr="00FA1F2D">
        <w:tc>
          <w:tcPr>
            <w:tcW w:w="677" w:type="dxa"/>
          </w:tcPr>
          <w:p w14:paraId="0381D016" w14:textId="243055C6" w:rsidR="0074005B" w:rsidRDefault="007979AD">
            <w:r>
              <w:t>11</w:t>
            </w:r>
          </w:p>
        </w:tc>
        <w:tc>
          <w:tcPr>
            <w:tcW w:w="2671" w:type="dxa"/>
          </w:tcPr>
          <w:p w14:paraId="2618856E" w14:textId="363F3B5E" w:rsidR="0074005B" w:rsidRDefault="00FB071F">
            <w:pPr>
              <w:rPr>
                <w:b/>
              </w:rPr>
            </w:pPr>
            <w:r>
              <w:rPr>
                <w:b/>
              </w:rPr>
              <w:t>Про</w:t>
            </w:r>
            <w:r w:rsidR="00B400EB">
              <w:rPr>
                <w:b/>
              </w:rPr>
              <w:t>є</w:t>
            </w:r>
            <w:r>
              <w:rPr>
                <w:b/>
              </w:rPr>
              <w:t>кт договору про закупівлю</w:t>
            </w:r>
          </w:p>
        </w:tc>
        <w:tc>
          <w:tcPr>
            <w:tcW w:w="6660" w:type="dxa"/>
          </w:tcPr>
          <w:p w14:paraId="0AB55CBF" w14:textId="6B5B0D40" w:rsidR="0074005B" w:rsidRDefault="00FB071F">
            <w:pPr>
              <w:jc w:val="both"/>
            </w:pPr>
            <w:r>
              <w:t>Про</w:t>
            </w:r>
            <w:r w:rsidR="00B400EB">
              <w:t>є</w:t>
            </w:r>
            <w:r>
              <w:t>кт договору про закупівлю зазначено у додатку №</w:t>
            </w:r>
            <w:r w:rsidR="00C11720">
              <w:t>4</w:t>
            </w:r>
            <w:r>
              <w:t>.</w:t>
            </w:r>
            <w:r w:rsidR="00BD7754">
              <w:t xml:space="preserve"> </w:t>
            </w:r>
          </w:p>
          <w:p w14:paraId="1F1830C3" w14:textId="4B58AEF9" w:rsidR="00BD7754" w:rsidRDefault="00BD7754">
            <w:pPr>
              <w:jc w:val="both"/>
            </w:pPr>
            <w:r>
              <w:t>*Умови договору, що не є істотними, можуть бути змінені під час узгодження їх із Постачальником.</w:t>
            </w:r>
          </w:p>
          <w:p w14:paraId="1545F645" w14:textId="10F796F6" w:rsidR="0074005B" w:rsidRDefault="0074005B">
            <w:pPr>
              <w:jc w:val="both"/>
            </w:pPr>
          </w:p>
        </w:tc>
      </w:tr>
      <w:tr w:rsidR="00995E7C" w14:paraId="7E176E4F" w14:textId="77777777" w:rsidTr="00FA1F2D">
        <w:tc>
          <w:tcPr>
            <w:tcW w:w="677" w:type="dxa"/>
          </w:tcPr>
          <w:p w14:paraId="1C6516B9" w14:textId="2D55C841" w:rsidR="00995E7C" w:rsidRDefault="007979AD">
            <w:r>
              <w:t>12</w:t>
            </w:r>
          </w:p>
        </w:tc>
        <w:tc>
          <w:tcPr>
            <w:tcW w:w="2671" w:type="dxa"/>
          </w:tcPr>
          <w:p w14:paraId="6D2570D3" w14:textId="1E8ABF48" w:rsidR="00995E7C" w:rsidRDefault="00995E7C">
            <w:pPr>
              <w:rPr>
                <w:b/>
              </w:rPr>
            </w:pPr>
            <w:r w:rsidRPr="00995E7C">
              <w:rPr>
                <w:b/>
              </w:rPr>
              <w:t xml:space="preserve">Розмір та умови надання забезпечення </w:t>
            </w:r>
            <w:r>
              <w:rPr>
                <w:b/>
              </w:rPr>
              <w:t>пропозицій учасників</w:t>
            </w:r>
          </w:p>
        </w:tc>
        <w:tc>
          <w:tcPr>
            <w:tcW w:w="6660" w:type="dxa"/>
          </w:tcPr>
          <w:p w14:paraId="506642A4" w14:textId="1E0B71BB" w:rsidR="00995E7C" w:rsidRDefault="00995E7C">
            <w:pPr>
              <w:jc w:val="both"/>
            </w:pPr>
            <w:r w:rsidRPr="00995E7C">
              <w:t xml:space="preserve">Забезпечення </w:t>
            </w:r>
            <w:r>
              <w:t>пропозицій учасників</w:t>
            </w:r>
            <w:r w:rsidRPr="00995E7C">
              <w:t xml:space="preserve"> не вимагається</w:t>
            </w:r>
          </w:p>
        </w:tc>
      </w:tr>
      <w:tr w:rsidR="0074005B" w14:paraId="461E9C37" w14:textId="77777777" w:rsidTr="00FA1F2D">
        <w:tc>
          <w:tcPr>
            <w:tcW w:w="677" w:type="dxa"/>
          </w:tcPr>
          <w:p w14:paraId="0B26E0BE" w14:textId="6F88D049" w:rsidR="0074005B" w:rsidRDefault="007979AD">
            <w:r>
              <w:t>13</w:t>
            </w:r>
          </w:p>
        </w:tc>
        <w:tc>
          <w:tcPr>
            <w:tcW w:w="2671" w:type="dxa"/>
          </w:tcPr>
          <w:p w14:paraId="6D888A8C" w14:textId="77777777" w:rsidR="0074005B" w:rsidRPr="00995E7C" w:rsidRDefault="00FB071F">
            <w:pPr>
              <w:rPr>
                <w:b/>
                <w:bCs/>
              </w:rPr>
            </w:pPr>
            <w:r w:rsidRPr="00995E7C">
              <w:rPr>
                <w:b/>
                <w:bCs/>
              </w:rPr>
              <w:t xml:space="preserve">Розмір та умови надання забезпечення </w:t>
            </w:r>
            <w:r w:rsidRPr="00995E7C">
              <w:rPr>
                <w:b/>
                <w:bCs/>
              </w:rPr>
              <w:lastRenderedPageBreak/>
              <w:t>виконання договору про закупівлю</w:t>
            </w:r>
          </w:p>
        </w:tc>
        <w:tc>
          <w:tcPr>
            <w:tcW w:w="6660" w:type="dxa"/>
          </w:tcPr>
          <w:p w14:paraId="2A381F89" w14:textId="5BCB6D94" w:rsidR="0074005B" w:rsidRDefault="00FB071F">
            <w:pPr>
              <w:jc w:val="both"/>
            </w:pPr>
            <w:r>
              <w:lastRenderedPageBreak/>
              <w:t xml:space="preserve">Забезпечення виконання договору про закупівлю не вимагається </w:t>
            </w:r>
          </w:p>
        </w:tc>
      </w:tr>
    </w:tbl>
    <w:p w14:paraId="6BFDEC75" w14:textId="77777777" w:rsidR="0074005B" w:rsidRDefault="0074005B">
      <w:pPr>
        <w:widowControl w:val="0"/>
        <w:jc w:val="both"/>
      </w:pPr>
    </w:p>
    <w:p w14:paraId="07653F77" w14:textId="77777777" w:rsidR="0074005B" w:rsidRDefault="0074005B">
      <w:pPr>
        <w:widowControl w:val="0"/>
        <w:jc w:val="both"/>
      </w:pPr>
    </w:p>
    <w:p w14:paraId="52406E8D" w14:textId="77777777" w:rsidR="0074005B" w:rsidRDefault="0074005B">
      <w:pPr>
        <w:widowControl w:val="0"/>
        <w:jc w:val="both"/>
      </w:pPr>
    </w:p>
    <w:p w14:paraId="7742087C" w14:textId="77777777" w:rsidR="0074005B" w:rsidRDefault="0074005B">
      <w:pPr>
        <w:widowControl w:val="0"/>
        <w:jc w:val="both"/>
      </w:pPr>
    </w:p>
    <w:p w14:paraId="3B4C8604" w14:textId="77777777" w:rsidR="0074005B" w:rsidRDefault="00FB071F">
      <w:pPr>
        <w:ind w:left="7799"/>
      </w:pPr>
      <w:r>
        <w:t xml:space="preserve">      Додаток № 1</w:t>
      </w:r>
    </w:p>
    <w:p w14:paraId="76498954" w14:textId="41346F89" w:rsidR="0074005B" w:rsidRDefault="00EF52EA">
      <w:pPr>
        <w:pStyle w:val="5"/>
        <w:spacing w:before="0" w:after="0"/>
        <w:jc w:val="center"/>
        <w:rPr>
          <w:color w:val="FF0000"/>
          <w:sz w:val="24"/>
          <w:szCs w:val="24"/>
        </w:rPr>
      </w:pPr>
      <w:r>
        <w:rPr>
          <w:color w:val="FF0000"/>
          <w:sz w:val="24"/>
          <w:szCs w:val="24"/>
        </w:rPr>
        <w:t xml:space="preserve">                                                                                                                      </w:t>
      </w:r>
      <w:r w:rsidR="00FB071F">
        <w:rPr>
          <w:color w:val="FF0000"/>
          <w:sz w:val="24"/>
          <w:szCs w:val="24"/>
        </w:rPr>
        <w:t>ЗРАЗОК</w:t>
      </w:r>
    </w:p>
    <w:p w14:paraId="7E265593" w14:textId="77777777" w:rsidR="0074005B" w:rsidRDefault="0074005B">
      <w:pPr>
        <w:tabs>
          <w:tab w:val="right" w:pos="9639"/>
        </w:tabs>
        <w:jc w:val="center"/>
        <w:rPr>
          <w:b/>
        </w:rPr>
      </w:pPr>
    </w:p>
    <w:p w14:paraId="1FADD520" w14:textId="77777777" w:rsidR="0074005B" w:rsidRDefault="00FB071F">
      <w:pPr>
        <w:tabs>
          <w:tab w:val="right" w:pos="9639"/>
        </w:tabs>
        <w:jc w:val="center"/>
        <w:rPr>
          <w:b/>
        </w:rPr>
      </w:pPr>
      <w:r>
        <w:rPr>
          <w:b/>
        </w:rPr>
        <w:t xml:space="preserve">ЦІНОВА ПРОПОЗИЦІЯ </w:t>
      </w:r>
    </w:p>
    <w:p w14:paraId="6AD5F5AE" w14:textId="77777777" w:rsidR="0074005B" w:rsidRDefault="00FB071F">
      <w:pPr>
        <w:tabs>
          <w:tab w:val="right" w:pos="9639"/>
        </w:tabs>
        <w:jc w:val="center"/>
      </w:pPr>
      <w:r>
        <w:rPr>
          <w:color w:val="000000"/>
        </w:rPr>
        <w:t>(форма, яка подається учасником на фірмовому бланку)</w:t>
      </w:r>
    </w:p>
    <w:p w14:paraId="2D3EF1DF" w14:textId="77777777" w:rsidR="0074005B" w:rsidRDefault="0074005B">
      <w:pPr>
        <w:tabs>
          <w:tab w:val="left" w:pos="7860"/>
        </w:tabs>
        <w:ind w:firstLine="539"/>
        <w:jc w:val="both"/>
      </w:pPr>
    </w:p>
    <w:p w14:paraId="62D1D3F2" w14:textId="77777777" w:rsidR="0074005B" w:rsidRDefault="00FB071F">
      <w:pPr>
        <w:tabs>
          <w:tab w:val="left" w:pos="7860"/>
        </w:tabs>
        <w:ind w:firstLine="539"/>
        <w:jc w:val="both"/>
      </w:pPr>
      <w:r>
        <w:t>Ми, ___________________________________________________________________</w:t>
      </w:r>
    </w:p>
    <w:p w14:paraId="26BCE63F" w14:textId="77777777" w:rsidR="0074005B" w:rsidRDefault="00FB071F">
      <w:pPr>
        <w:tabs>
          <w:tab w:val="left" w:pos="7860"/>
        </w:tabs>
        <w:ind w:firstLine="539"/>
        <w:jc w:val="both"/>
        <w:rPr>
          <w:i/>
          <w:sz w:val="20"/>
          <w:szCs w:val="20"/>
        </w:rPr>
      </w:pPr>
      <w:r>
        <w:rPr>
          <w:i/>
          <w:sz w:val="20"/>
          <w:szCs w:val="20"/>
        </w:rPr>
        <w:t xml:space="preserve">                                                                      (назва учасника)</w:t>
      </w:r>
    </w:p>
    <w:p w14:paraId="37D9D7FA" w14:textId="13A7C3D2" w:rsidR="0074005B" w:rsidRDefault="00FB071F">
      <w:pPr>
        <w:widowControl w:val="0"/>
        <w:jc w:val="center"/>
        <w:rPr>
          <w:color w:val="000000"/>
        </w:rPr>
      </w:pPr>
      <w:r>
        <w:rPr>
          <w:color w:val="000000"/>
        </w:rPr>
        <w:t xml:space="preserve">надаємо свою пропозицію на закупівлю: </w:t>
      </w:r>
    </w:p>
    <w:p w14:paraId="3B3F6A89" w14:textId="77777777" w:rsidR="0074005B"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14:paraId="6113A4E5" w14:textId="77777777">
        <w:trPr>
          <w:trHeight w:val="939"/>
        </w:trPr>
        <w:tc>
          <w:tcPr>
            <w:tcW w:w="4395" w:type="dxa"/>
            <w:vAlign w:val="center"/>
          </w:tcPr>
          <w:p w14:paraId="0AE6E603" w14:textId="77777777" w:rsidR="0074005B" w:rsidRDefault="00FB071F">
            <w:pPr>
              <w:pBdr>
                <w:top w:val="nil"/>
                <w:left w:val="nil"/>
                <w:bottom w:val="nil"/>
                <w:right w:val="nil"/>
                <w:between w:val="nil"/>
              </w:pBdr>
              <w:spacing w:before="60" w:after="120"/>
              <w:jc w:val="center"/>
              <w:rPr>
                <w:color w:val="000000"/>
              </w:rPr>
            </w:pPr>
            <w:r>
              <w:rPr>
                <w:color w:val="000000"/>
              </w:rPr>
              <w:t xml:space="preserve">Найменування </w:t>
            </w:r>
          </w:p>
        </w:tc>
        <w:tc>
          <w:tcPr>
            <w:tcW w:w="1080" w:type="dxa"/>
            <w:vAlign w:val="center"/>
          </w:tcPr>
          <w:p w14:paraId="5712A534" w14:textId="77777777" w:rsidR="0074005B" w:rsidRDefault="00FB071F">
            <w:pPr>
              <w:pBdr>
                <w:top w:val="nil"/>
                <w:left w:val="nil"/>
                <w:bottom w:val="nil"/>
                <w:right w:val="nil"/>
                <w:between w:val="nil"/>
              </w:pBdr>
              <w:spacing w:before="60" w:after="120"/>
              <w:jc w:val="center"/>
              <w:rPr>
                <w:color w:val="000000"/>
              </w:rPr>
            </w:pPr>
            <w:r>
              <w:rPr>
                <w:color w:val="000000"/>
              </w:rPr>
              <w:t>Од. виміру</w:t>
            </w:r>
          </w:p>
        </w:tc>
        <w:tc>
          <w:tcPr>
            <w:tcW w:w="900" w:type="dxa"/>
            <w:vAlign w:val="center"/>
          </w:tcPr>
          <w:p w14:paraId="0158AADD" w14:textId="77777777" w:rsidR="0074005B" w:rsidRDefault="00FB071F">
            <w:pPr>
              <w:pBdr>
                <w:top w:val="nil"/>
                <w:left w:val="nil"/>
                <w:bottom w:val="nil"/>
                <w:right w:val="nil"/>
                <w:between w:val="nil"/>
              </w:pBdr>
              <w:spacing w:before="60" w:after="120"/>
              <w:ind w:right="-108"/>
              <w:jc w:val="center"/>
              <w:rPr>
                <w:color w:val="000000"/>
              </w:rPr>
            </w:pPr>
            <w:r>
              <w:rPr>
                <w:color w:val="000000"/>
              </w:rPr>
              <w:t>К-ть</w:t>
            </w:r>
          </w:p>
        </w:tc>
        <w:tc>
          <w:tcPr>
            <w:tcW w:w="1701" w:type="dxa"/>
            <w:vAlign w:val="center"/>
          </w:tcPr>
          <w:p w14:paraId="419F9423" w14:textId="77777777" w:rsidR="0074005B" w:rsidRDefault="00FB071F">
            <w:pPr>
              <w:pBdr>
                <w:top w:val="nil"/>
                <w:left w:val="nil"/>
                <w:bottom w:val="nil"/>
                <w:right w:val="nil"/>
                <w:between w:val="nil"/>
              </w:pBdr>
              <w:spacing w:before="60" w:after="120"/>
              <w:ind w:right="-108"/>
              <w:jc w:val="center"/>
              <w:rPr>
                <w:color w:val="000000"/>
              </w:rPr>
            </w:pPr>
            <w:r>
              <w:rPr>
                <w:color w:val="000000"/>
              </w:rPr>
              <w:t xml:space="preserve">Ціна за одиницю, грн, без ПДВ </w:t>
            </w:r>
            <w:r>
              <w:rPr>
                <w:color w:val="FF0000"/>
              </w:rPr>
              <w:t xml:space="preserve">* </w:t>
            </w:r>
          </w:p>
        </w:tc>
        <w:tc>
          <w:tcPr>
            <w:tcW w:w="1719" w:type="dxa"/>
            <w:vAlign w:val="center"/>
          </w:tcPr>
          <w:p w14:paraId="2202D0DE" w14:textId="77777777" w:rsidR="0074005B" w:rsidRDefault="00FB071F">
            <w:pPr>
              <w:pBdr>
                <w:top w:val="nil"/>
                <w:left w:val="nil"/>
                <w:bottom w:val="nil"/>
                <w:right w:val="nil"/>
                <w:between w:val="nil"/>
              </w:pBdr>
              <w:spacing w:before="60" w:after="120"/>
              <w:jc w:val="center"/>
              <w:rPr>
                <w:color w:val="000000"/>
              </w:rPr>
            </w:pPr>
            <w:r>
              <w:rPr>
                <w:color w:val="000000"/>
              </w:rPr>
              <w:t xml:space="preserve">Загальна вартість, грн, без ПДВ </w:t>
            </w:r>
            <w:r>
              <w:rPr>
                <w:color w:val="FF0000"/>
              </w:rPr>
              <w:t>*</w:t>
            </w:r>
          </w:p>
        </w:tc>
      </w:tr>
      <w:tr w:rsidR="0074005B" w14:paraId="5D158EAE" w14:textId="77777777">
        <w:tc>
          <w:tcPr>
            <w:tcW w:w="4395" w:type="dxa"/>
            <w:vAlign w:val="center"/>
          </w:tcPr>
          <w:p w14:paraId="49A9D3A3" w14:textId="63A97E00" w:rsidR="0074005B" w:rsidRDefault="00FB071F">
            <w:pPr>
              <w:jc w:val="center"/>
              <w:rPr>
                <w:color w:val="FF0000"/>
              </w:rPr>
            </w:pPr>
            <w:r>
              <w:t>Бензин А-9</w:t>
            </w:r>
            <w:r w:rsidR="00EF52EA">
              <w:t xml:space="preserve">5 </w:t>
            </w:r>
            <w:r>
              <w:t>(талони)</w:t>
            </w:r>
          </w:p>
        </w:tc>
        <w:tc>
          <w:tcPr>
            <w:tcW w:w="1080" w:type="dxa"/>
            <w:vAlign w:val="center"/>
          </w:tcPr>
          <w:p w14:paraId="1328E404" w14:textId="5EC11F0A" w:rsidR="0074005B" w:rsidRDefault="00FB071F">
            <w:pPr>
              <w:pBdr>
                <w:top w:val="nil"/>
                <w:left w:val="nil"/>
                <w:bottom w:val="nil"/>
                <w:right w:val="nil"/>
                <w:between w:val="nil"/>
              </w:pBdr>
              <w:spacing w:before="60" w:after="120"/>
              <w:jc w:val="center"/>
              <w:rPr>
                <w:color w:val="000000"/>
              </w:rPr>
            </w:pPr>
            <w:r>
              <w:rPr>
                <w:color w:val="000000"/>
              </w:rPr>
              <w:t>л</w:t>
            </w:r>
          </w:p>
        </w:tc>
        <w:tc>
          <w:tcPr>
            <w:tcW w:w="900" w:type="dxa"/>
            <w:vAlign w:val="center"/>
          </w:tcPr>
          <w:p w14:paraId="22C03217" w14:textId="48C3BE1D" w:rsidR="0074005B" w:rsidRDefault="00EF52EA">
            <w:pPr>
              <w:pBdr>
                <w:top w:val="nil"/>
                <w:left w:val="nil"/>
                <w:bottom w:val="nil"/>
                <w:right w:val="nil"/>
                <w:between w:val="nil"/>
              </w:pBdr>
              <w:spacing w:before="60" w:after="120"/>
              <w:jc w:val="center"/>
              <w:rPr>
                <w:color w:val="000000"/>
              </w:rPr>
            </w:pPr>
            <w:r>
              <w:rPr>
                <w:color w:val="000000"/>
              </w:rPr>
              <w:t>46000</w:t>
            </w:r>
          </w:p>
        </w:tc>
        <w:tc>
          <w:tcPr>
            <w:tcW w:w="1701" w:type="dxa"/>
            <w:vAlign w:val="center"/>
          </w:tcPr>
          <w:p w14:paraId="424E5E84" w14:textId="77777777" w:rsidR="0074005B"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Default="0074005B">
            <w:pPr>
              <w:pBdr>
                <w:top w:val="nil"/>
                <w:left w:val="nil"/>
                <w:bottom w:val="nil"/>
                <w:right w:val="nil"/>
                <w:between w:val="nil"/>
              </w:pBdr>
              <w:spacing w:before="60" w:after="120"/>
              <w:jc w:val="center"/>
              <w:rPr>
                <w:color w:val="000000"/>
              </w:rPr>
            </w:pPr>
          </w:p>
        </w:tc>
      </w:tr>
      <w:tr w:rsidR="0074005B" w14:paraId="67D3A1C1" w14:textId="77777777">
        <w:tc>
          <w:tcPr>
            <w:tcW w:w="4395" w:type="dxa"/>
            <w:vAlign w:val="center"/>
          </w:tcPr>
          <w:p w14:paraId="1F0F9A81" w14:textId="7853B8DD" w:rsidR="0074005B" w:rsidRDefault="00FB071F">
            <w:pPr>
              <w:jc w:val="center"/>
            </w:pPr>
            <w:r>
              <w:t>Дизельне паливо</w:t>
            </w:r>
            <w:r w:rsidR="00EF52EA">
              <w:t xml:space="preserve"> </w:t>
            </w:r>
            <w:r>
              <w:t>(талони)</w:t>
            </w:r>
          </w:p>
        </w:tc>
        <w:tc>
          <w:tcPr>
            <w:tcW w:w="1080" w:type="dxa"/>
            <w:vAlign w:val="center"/>
          </w:tcPr>
          <w:p w14:paraId="34A712EB" w14:textId="338DB763" w:rsidR="0074005B" w:rsidRDefault="00FB071F">
            <w:pPr>
              <w:pBdr>
                <w:top w:val="nil"/>
                <w:left w:val="nil"/>
                <w:bottom w:val="nil"/>
                <w:right w:val="nil"/>
                <w:between w:val="nil"/>
              </w:pBdr>
              <w:spacing w:before="60" w:after="120"/>
              <w:jc w:val="center"/>
              <w:rPr>
                <w:color w:val="000000"/>
              </w:rPr>
            </w:pPr>
            <w:r>
              <w:rPr>
                <w:color w:val="000000"/>
              </w:rPr>
              <w:t>л</w:t>
            </w:r>
          </w:p>
        </w:tc>
        <w:tc>
          <w:tcPr>
            <w:tcW w:w="900" w:type="dxa"/>
            <w:vAlign w:val="center"/>
          </w:tcPr>
          <w:p w14:paraId="088D82DD" w14:textId="3609319F" w:rsidR="0074005B" w:rsidRDefault="00EF52EA">
            <w:pPr>
              <w:pBdr>
                <w:top w:val="nil"/>
                <w:left w:val="nil"/>
                <w:bottom w:val="nil"/>
                <w:right w:val="nil"/>
                <w:between w:val="nil"/>
              </w:pBdr>
              <w:spacing w:before="60" w:after="120"/>
              <w:jc w:val="center"/>
              <w:rPr>
                <w:color w:val="000000"/>
              </w:rPr>
            </w:pPr>
            <w:r>
              <w:rPr>
                <w:color w:val="000000"/>
              </w:rPr>
              <w:t>23000</w:t>
            </w:r>
          </w:p>
        </w:tc>
        <w:tc>
          <w:tcPr>
            <w:tcW w:w="1701" w:type="dxa"/>
            <w:vAlign w:val="center"/>
          </w:tcPr>
          <w:p w14:paraId="37E20252" w14:textId="77777777" w:rsidR="0074005B" w:rsidRDefault="0074005B">
            <w:pPr>
              <w:pBdr>
                <w:top w:val="nil"/>
                <w:left w:val="nil"/>
                <w:bottom w:val="nil"/>
                <w:right w:val="nil"/>
                <w:between w:val="nil"/>
              </w:pBdr>
              <w:spacing w:before="60" w:after="120"/>
              <w:jc w:val="center"/>
              <w:rPr>
                <w:color w:val="000000"/>
              </w:rPr>
            </w:pPr>
          </w:p>
        </w:tc>
        <w:tc>
          <w:tcPr>
            <w:tcW w:w="1719" w:type="dxa"/>
            <w:vAlign w:val="center"/>
          </w:tcPr>
          <w:p w14:paraId="747FD9CE" w14:textId="77777777" w:rsidR="0074005B" w:rsidRDefault="0074005B">
            <w:pPr>
              <w:pBdr>
                <w:top w:val="nil"/>
                <w:left w:val="nil"/>
                <w:bottom w:val="nil"/>
                <w:right w:val="nil"/>
                <w:between w:val="nil"/>
              </w:pBdr>
              <w:spacing w:before="60" w:after="120"/>
              <w:jc w:val="center"/>
              <w:rPr>
                <w:color w:val="000000"/>
              </w:rPr>
            </w:pPr>
          </w:p>
        </w:tc>
      </w:tr>
      <w:tr w:rsidR="00EF52EA" w14:paraId="37A2745E" w14:textId="77777777">
        <w:tc>
          <w:tcPr>
            <w:tcW w:w="4395" w:type="dxa"/>
            <w:vAlign w:val="center"/>
          </w:tcPr>
          <w:p w14:paraId="5E99831D" w14:textId="753CC0FE" w:rsidR="00EF52EA" w:rsidRDefault="00EF52EA">
            <w:pPr>
              <w:jc w:val="center"/>
            </w:pPr>
            <w:r>
              <w:t xml:space="preserve">Газ нафтовий скраплений </w:t>
            </w:r>
            <w:r w:rsidRPr="00EF52EA">
              <w:t>(талони)</w:t>
            </w:r>
          </w:p>
        </w:tc>
        <w:tc>
          <w:tcPr>
            <w:tcW w:w="1080" w:type="dxa"/>
            <w:vAlign w:val="center"/>
          </w:tcPr>
          <w:p w14:paraId="4247E9E5" w14:textId="36C4B62D" w:rsidR="00EF52EA" w:rsidRDefault="00EF52EA">
            <w:pPr>
              <w:pBdr>
                <w:top w:val="nil"/>
                <w:left w:val="nil"/>
                <w:bottom w:val="nil"/>
                <w:right w:val="nil"/>
                <w:between w:val="nil"/>
              </w:pBdr>
              <w:spacing w:before="60" w:after="120"/>
              <w:jc w:val="center"/>
              <w:rPr>
                <w:color w:val="000000"/>
              </w:rPr>
            </w:pPr>
            <w:r>
              <w:rPr>
                <w:color w:val="000000"/>
              </w:rPr>
              <w:t>л</w:t>
            </w:r>
          </w:p>
        </w:tc>
        <w:tc>
          <w:tcPr>
            <w:tcW w:w="900" w:type="dxa"/>
            <w:vAlign w:val="center"/>
          </w:tcPr>
          <w:p w14:paraId="5BE4C16B" w14:textId="1952648A" w:rsidR="00EF52EA" w:rsidRDefault="00EF52EA">
            <w:pPr>
              <w:pBdr>
                <w:top w:val="nil"/>
                <w:left w:val="nil"/>
                <w:bottom w:val="nil"/>
                <w:right w:val="nil"/>
                <w:between w:val="nil"/>
              </w:pBdr>
              <w:spacing w:before="60" w:after="120"/>
              <w:jc w:val="center"/>
              <w:rPr>
                <w:color w:val="000000"/>
              </w:rPr>
            </w:pPr>
            <w:r>
              <w:rPr>
                <w:color w:val="000000"/>
              </w:rPr>
              <w:t>7200</w:t>
            </w:r>
          </w:p>
        </w:tc>
        <w:tc>
          <w:tcPr>
            <w:tcW w:w="1701" w:type="dxa"/>
            <w:vAlign w:val="center"/>
          </w:tcPr>
          <w:p w14:paraId="71DD0DCB" w14:textId="77777777" w:rsidR="00EF52EA" w:rsidRDefault="00EF52EA">
            <w:pPr>
              <w:pBdr>
                <w:top w:val="nil"/>
                <w:left w:val="nil"/>
                <w:bottom w:val="nil"/>
                <w:right w:val="nil"/>
                <w:between w:val="nil"/>
              </w:pBdr>
              <w:spacing w:before="60" w:after="120"/>
              <w:jc w:val="center"/>
              <w:rPr>
                <w:color w:val="000000"/>
              </w:rPr>
            </w:pPr>
          </w:p>
        </w:tc>
        <w:tc>
          <w:tcPr>
            <w:tcW w:w="1719" w:type="dxa"/>
            <w:vAlign w:val="center"/>
          </w:tcPr>
          <w:p w14:paraId="4867227A" w14:textId="77777777" w:rsidR="00EF52EA" w:rsidRDefault="00EF52EA">
            <w:pPr>
              <w:pBdr>
                <w:top w:val="nil"/>
                <w:left w:val="nil"/>
                <w:bottom w:val="nil"/>
                <w:right w:val="nil"/>
                <w:between w:val="nil"/>
              </w:pBdr>
              <w:spacing w:before="60" w:after="120"/>
              <w:jc w:val="center"/>
              <w:rPr>
                <w:color w:val="000000"/>
              </w:rPr>
            </w:pPr>
          </w:p>
        </w:tc>
      </w:tr>
      <w:tr w:rsidR="0074005B" w14:paraId="67BF8836" w14:textId="77777777">
        <w:tc>
          <w:tcPr>
            <w:tcW w:w="8076" w:type="dxa"/>
            <w:gridSpan w:val="4"/>
            <w:vAlign w:val="center"/>
          </w:tcPr>
          <w:p w14:paraId="3CF154F0" w14:textId="77777777" w:rsidR="0074005B" w:rsidRDefault="00FB071F">
            <w:pPr>
              <w:pBdr>
                <w:top w:val="nil"/>
                <w:left w:val="nil"/>
                <w:bottom w:val="nil"/>
                <w:right w:val="nil"/>
                <w:between w:val="nil"/>
              </w:pBdr>
              <w:spacing w:before="60" w:after="120"/>
              <w:jc w:val="right"/>
              <w:rPr>
                <w:color w:val="000000"/>
              </w:rPr>
            </w:pPr>
            <w:r>
              <w:rPr>
                <w:color w:val="000000"/>
              </w:rPr>
              <w:t xml:space="preserve">Всього без ПДВ: </w:t>
            </w:r>
            <w:r>
              <w:rPr>
                <w:color w:val="FF0000"/>
              </w:rPr>
              <w:t>*</w:t>
            </w:r>
          </w:p>
        </w:tc>
        <w:tc>
          <w:tcPr>
            <w:tcW w:w="1719" w:type="dxa"/>
            <w:vAlign w:val="center"/>
          </w:tcPr>
          <w:p w14:paraId="11543D47" w14:textId="77777777" w:rsidR="0074005B" w:rsidRDefault="0074005B">
            <w:pPr>
              <w:pBdr>
                <w:top w:val="nil"/>
                <w:left w:val="nil"/>
                <w:bottom w:val="nil"/>
                <w:right w:val="nil"/>
                <w:between w:val="nil"/>
              </w:pBdr>
              <w:spacing w:before="60" w:after="120"/>
              <w:jc w:val="center"/>
              <w:rPr>
                <w:color w:val="000000"/>
              </w:rPr>
            </w:pPr>
          </w:p>
        </w:tc>
      </w:tr>
      <w:tr w:rsidR="0074005B" w14:paraId="4B98DA71" w14:textId="77777777">
        <w:tc>
          <w:tcPr>
            <w:tcW w:w="8076" w:type="dxa"/>
            <w:gridSpan w:val="4"/>
            <w:vAlign w:val="center"/>
          </w:tcPr>
          <w:p w14:paraId="39D95B08" w14:textId="77777777" w:rsidR="0074005B" w:rsidRDefault="00FB071F">
            <w:pPr>
              <w:pBdr>
                <w:top w:val="nil"/>
                <w:left w:val="nil"/>
                <w:bottom w:val="nil"/>
                <w:right w:val="nil"/>
                <w:between w:val="nil"/>
              </w:pBdr>
              <w:spacing w:before="60" w:after="120"/>
              <w:jc w:val="right"/>
              <w:rPr>
                <w:color w:val="000000"/>
              </w:rPr>
            </w:pPr>
            <w:r>
              <w:rPr>
                <w:color w:val="000000"/>
              </w:rPr>
              <w:t xml:space="preserve">ПДВ: </w:t>
            </w:r>
            <w:r>
              <w:rPr>
                <w:color w:val="FF0000"/>
              </w:rPr>
              <w:t>*</w:t>
            </w:r>
          </w:p>
        </w:tc>
        <w:tc>
          <w:tcPr>
            <w:tcW w:w="1719" w:type="dxa"/>
            <w:vAlign w:val="center"/>
          </w:tcPr>
          <w:p w14:paraId="62860C75" w14:textId="77777777" w:rsidR="0074005B" w:rsidRDefault="0074005B">
            <w:pPr>
              <w:pBdr>
                <w:top w:val="nil"/>
                <w:left w:val="nil"/>
                <w:bottom w:val="nil"/>
                <w:right w:val="nil"/>
                <w:between w:val="nil"/>
              </w:pBdr>
              <w:spacing w:before="60" w:after="120"/>
              <w:jc w:val="center"/>
              <w:rPr>
                <w:color w:val="000000"/>
              </w:rPr>
            </w:pPr>
          </w:p>
        </w:tc>
      </w:tr>
      <w:tr w:rsidR="0074005B" w14:paraId="7C2F2F5A" w14:textId="77777777">
        <w:tc>
          <w:tcPr>
            <w:tcW w:w="8076" w:type="dxa"/>
            <w:gridSpan w:val="4"/>
            <w:vAlign w:val="center"/>
          </w:tcPr>
          <w:p w14:paraId="4200F725" w14:textId="77777777" w:rsidR="0074005B" w:rsidRDefault="00FB071F">
            <w:pPr>
              <w:pBdr>
                <w:top w:val="nil"/>
                <w:left w:val="nil"/>
                <w:bottom w:val="nil"/>
                <w:right w:val="nil"/>
                <w:between w:val="nil"/>
              </w:pBdr>
              <w:spacing w:before="60" w:after="120"/>
              <w:jc w:val="right"/>
              <w:rPr>
                <w:color w:val="000000"/>
              </w:rPr>
            </w:pPr>
            <w:r>
              <w:rPr>
                <w:color w:val="000000"/>
              </w:rPr>
              <w:t xml:space="preserve">Всього з ПДВ: </w:t>
            </w:r>
            <w:r>
              <w:rPr>
                <w:color w:val="FF0000"/>
              </w:rPr>
              <w:t>*</w:t>
            </w:r>
          </w:p>
        </w:tc>
        <w:tc>
          <w:tcPr>
            <w:tcW w:w="1719" w:type="dxa"/>
            <w:vAlign w:val="center"/>
          </w:tcPr>
          <w:p w14:paraId="3A1614F8" w14:textId="77777777" w:rsidR="0074005B" w:rsidRDefault="0074005B">
            <w:pPr>
              <w:pBdr>
                <w:top w:val="nil"/>
                <w:left w:val="nil"/>
                <w:bottom w:val="nil"/>
                <w:right w:val="nil"/>
                <w:between w:val="nil"/>
              </w:pBdr>
              <w:spacing w:before="60" w:after="120"/>
              <w:jc w:val="center"/>
              <w:rPr>
                <w:color w:val="000000"/>
              </w:rPr>
            </w:pPr>
          </w:p>
        </w:tc>
      </w:tr>
    </w:tbl>
    <w:p w14:paraId="393897EA" w14:textId="77777777" w:rsidR="0074005B" w:rsidRDefault="0074005B">
      <w:pPr>
        <w:tabs>
          <w:tab w:val="left" w:pos="7860"/>
        </w:tabs>
        <w:jc w:val="both"/>
      </w:pPr>
    </w:p>
    <w:p w14:paraId="4B28CE8A" w14:textId="73D372F3" w:rsidR="0074005B" w:rsidRDefault="00FB071F">
      <w:pPr>
        <w:ind w:firstLine="360"/>
        <w:jc w:val="both"/>
      </w:pPr>
      <w:r>
        <w:t xml:space="preserve">Якщо нас буде визначено переможцем, ми зобов'язуємося підписати договір із замовником з урахуванням умов договору, іншої інформації та у терміни згідно проекту договору та документації </w:t>
      </w:r>
      <w:r w:rsidR="00EF52EA">
        <w:t>Підприємства-</w:t>
      </w:r>
      <w:r>
        <w:t xml:space="preserve">Замовника. </w:t>
      </w:r>
    </w:p>
    <w:p w14:paraId="77885880" w14:textId="77777777" w:rsidR="0074005B"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44B81492" w14:textId="77777777" w:rsidR="0074005B"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14:paraId="328135F0" w14:textId="77777777">
        <w:tc>
          <w:tcPr>
            <w:tcW w:w="9639" w:type="dxa"/>
            <w:tcBorders>
              <w:top w:val="single" w:sz="4" w:space="0" w:color="000000"/>
            </w:tcBorders>
            <w:shd w:val="clear" w:color="auto" w:fill="auto"/>
          </w:tcPr>
          <w:p w14:paraId="64F9F86F" w14:textId="77777777" w:rsidR="0074005B" w:rsidRDefault="00FB071F">
            <w:pPr>
              <w:jc w:val="center"/>
              <w:rPr>
                <w:i/>
                <w:sz w:val="20"/>
                <w:szCs w:val="20"/>
              </w:rPr>
            </w:pPr>
            <w:r>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Default="00FB071F">
            <w:pPr>
              <w:jc w:val="center"/>
              <w:rPr>
                <w:sz w:val="20"/>
                <w:szCs w:val="20"/>
              </w:rPr>
            </w:pPr>
            <w:r>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Default="0074005B">
      <w:pPr>
        <w:rPr>
          <w:sz w:val="22"/>
          <w:szCs w:val="22"/>
        </w:rPr>
      </w:pPr>
    </w:p>
    <w:p w14:paraId="509191A8" w14:textId="6D16F7C1" w:rsidR="0074005B" w:rsidRDefault="00FB071F">
      <w:pPr>
        <w:rPr>
          <w:sz w:val="22"/>
          <w:szCs w:val="22"/>
        </w:rPr>
      </w:pPr>
      <w:r>
        <w:rPr>
          <w:sz w:val="22"/>
          <w:szCs w:val="22"/>
        </w:rPr>
        <w:t>«___» ___________ 202</w:t>
      </w:r>
      <w:r w:rsidR="00EF52EA">
        <w:rPr>
          <w:sz w:val="22"/>
          <w:szCs w:val="22"/>
        </w:rPr>
        <w:t>5</w:t>
      </w:r>
      <w:r>
        <w:rPr>
          <w:sz w:val="22"/>
          <w:szCs w:val="22"/>
        </w:rPr>
        <w:t xml:space="preserve"> </w:t>
      </w:r>
    </w:p>
    <w:p w14:paraId="7B8DAD59" w14:textId="77777777" w:rsidR="0074005B"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5402EF0" w14:textId="77777777" w:rsidR="0074005B"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Default="00FB071F">
      <w:pPr>
        <w:rPr>
          <w:i/>
          <w:sz w:val="20"/>
          <w:szCs w:val="20"/>
        </w:rPr>
      </w:pPr>
      <w:r>
        <w:rPr>
          <w:i/>
          <w:sz w:val="20"/>
          <w:szCs w:val="20"/>
        </w:rPr>
        <w:t>М.П. **</w:t>
      </w:r>
    </w:p>
    <w:p w14:paraId="0A589530" w14:textId="77777777" w:rsidR="0074005B" w:rsidRDefault="0074005B">
      <w:pPr>
        <w:rPr>
          <w:i/>
          <w:sz w:val="20"/>
          <w:szCs w:val="20"/>
        </w:rPr>
      </w:pPr>
    </w:p>
    <w:p w14:paraId="0360198C" w14:textId="77777777" w:rsidR="0074005B" w:rsidRDefault="00FB071F">
      <w:pPr>
        <w:pBdr>
          <w:top w:val="nil"/>
          <w:left w:val="nil"/>
          <w:bottom w:val="nil"/>
          <w:right w:val="nil"/>
          <w:between w:val="nil"/>
        </w:pBdr>
        <w:tabs>
          <w:tab w:val="left" w:pos="375"/>
        </w:tabs>
        <w:jc w:val="both"/>
        <w:rPr>
          <w:rFonts w:ascii="Arial" w:eastAsia="Arial" w:hAnsi="Arial" w:cs="Arial"/>
          <w:i/>
          <w:color w:val="FF0000"/>
          <w:sz w:val="20"/>
          <w:szCs w:val="20"/>
        </w:rPr>
      </w:pPr>
      <w:r>
        <w:rPr>
          <w:rFonts w:ascii="Arial" w:eastAsia="Arial" w:hAnsi="Arial" w:cs="Arial"/>
          <w:i/>
          <w:color w:val="FF0000"/>
          <w:sz w:val="20"/>
          <w:szCs w:val="20"/>
        </w:rPr>
        <w:t>* - з ПДВ чи без ПДВ - викладається в залежності від умов оподаткування Продавця</w:t>
      </w:r>
    </w:p>
    <w:p w14:paraId="18C0D1CD" w14:textId="77777777" w:rsidR="0074005B" w:rsidRDefault="0074005B">
      <w:pPr>
        <w:pBdr>
          <w:top w:val="nil"/>
          <w:left w:val="nil"/>
          <w:bottom w:val="nil"/>
          <w:right w:val="nil"/>
          <w:between w:val="nil"/>
        </w:pBdr>
        <w:tabs>
          <w:tab w:val="left" w:pos="375"/>
        </w:tabs>
        <w:jc w:val="both"/>
        <w:rPr>
          <w:rFonts w:ascii="Arial" w:eastAsia="Arial" w:hAnsi="Arial" w:cs="Arial"/>
          <w:i/>
          <w:color w:val="FF0000"/>
          <w:sz w:val="20"/>
          <w:szCs w:val="20"/>
        </w:rPr>
      </w:pPr>
    </w:p>
    <w:p w14:paraId="383D52F4" w14:textId="77777777" w:rsidR="0074005B" w:rsidRDefault="0074005B">
      <w:pPr>
        <w:widowControl w:val="0"/>
        <w:jc w:val="both"/>
      </w:pPr>
    </w:p>
    <w:p w14:paraId="0158A436" w14:textId="6EAB867D" w:rsidR="0074005B" w:rsidRDefault="0074005B">
      <w:pPr>
        <w:widowControl w:val="0"/>
        <w:jc w:val="both"/>
      </w:pPr>
    </w:p>
    <w:p w14:paraId="455360EC" w14:textId="2ABA0CC9" w:rsidR="007979AD" w:rsidRDefault="007979AD">
      <w:pPr>
        <w:widowControl w:val="0"/>
        <w:jc w:val="both"/>
      </w:pPr>
    </w:p>
    <w:p w14:paraId="3E8946B3" w14:textId="336A060A" w:rsidR="007979AD" w:rsidRDefault="007979AD">
      <w:pPr>
        <w:widowControl w:val="0"/>
        <w:jc w:val="both"/>
      </w:pPr>
    </w:p>
    <w:p w14:paraId="05766C47" w14:textId="38C83251" w:rsidR="007979AD" w:rsidRDefault="007979AD">
      <w:pPr>
        <w:widowControl w:val="0"/>
        <w:jc w:val="both"/>
      </w:pPr>
    </w:p>
    <w:p w14:paraId="733F0F49" w14:textId="553A56C2" w:rsidR="004E4C45" w:rsidRDefault="004E4C45">
      <w:pPr>
        <w:widowControl w:val="0"/>
        <w:jc w:val="both"/>
      </w:pPr>
    </w:p>
    <w:p w14:paraId="3A1F3867" w14:textId="5AC39EC8" w:rsidR="004E4C45" w:rsidRDefault="004E4C45">
      <w:pPr>
        <w:widowControl w:val="0"/>
        <w:jc w:val="both"/>
      </w:pPr>
    </w:p>
    <w:p w14:paraId="1DAF56EB" w14:textId="6AA63D4D" w:rsidR="004E4C45" w:rsidRDefault="004E4C45">
      <w:pPr>
        <w:widowControl w:val="0"/>
        <w:jc w:val="both"/>
      </w:pPr>
    </w:p>
    <w:p w14:paraId="068A9B34" w14:textId="0E70C068" w:rsidR="004E4C45" w:rsidRDefault="004E4C45">
      <w:pPr>
        <w:widowControl w:val="0"/>
        <w:jc w:val="both"/>
      </w:pPr>
    </w:p>
    <w:p w14:paraId="16921732" w14:textId="7D90A297" w:rsidR="004E4C45" w:rsidRDefault="004E4C45">
      <w:pPr>
        <w:widowControl w:val="0"/>
        <w:jc w:val="both"/>
      </w:pPr>
    </w:p>
    <w:p w14:paraId="30BA7B5C" w14:textId="7D1B3FAD" w:rsidR="004E4C45" w:rsidRDefault="004E4C45">
      <w:pPr>
        <w:widowControl w:val="0"/>
        <w:jc w:val="both"/>
      </w:pPr>
    </w:p>
    <w:p w14:paraId="1966C616" w14:textId="77777777" w:rsidR="004E4C45" w:rsidRDefault="004E4C45">
      <w:pPr>
        <w:widowControl w:val="0"/>
        <w:jc w:val="both"/>
      </w:pPr>
    </w:p>
    <w:p w14:paraId="40A04C23" w14:textId="77777777" w:rsidR="0074005B" w:rsidRDefault="0074005B">
      <w:pPr>
        <w:widowControl w:val="0"/>
        <w:jc w:val="both"/>
      </w:pPr>
    </w:p>
    <w:p w14:paraId="6095AE1C" w14:textId="77777777" w:rsidR="0074005B" w:rsidRDefault="00FB071F">
      <w:pPr>
        <w:widowControl w:val="0"/>
        <w:ind w:firstLine="720"/>
        <w:jc w:val="right"/>
      </w:pPr>
      <w:r>
        <w:t>Додаток № 2</w:t>
      </w:r>
    </w:p>
    <w:p w14:paraId="694553D7" w14:textId="77777777" w:rsidR="0074005B" w:rsidRDefault="0074005B">
      <w:pPr>
        <w:pStyle w:val="5"/>
        <w:spacing w:before="0" w:after="0"/>
        <w:jc w:val="center"/>
        <w:rPr>
          <w:color w:val="000000"/>
          <w:sz w:val="24"/>
          <w:szCs w:val="24"/>
        </w:rPr>
      </w:pPr>
    </w:p>
    <w:p w14:paraId="23AE5FFC" w14:textId="534C3F35" w:rsidR="0074005B" w:rsidRDefault="00FB071F">
      <w:pPr>
        <w:pStyle w:val="5"/>
        <w:spacing w:before="0" w:after="0"/>
        <w:jc w:val="center"/>
        <w:rPr>
          <w:color w:val="FF0000"/>
          <w:sz w:val="24"/>
          <w:szCs w:val="24"/>
        </w:rPr>
      </w:pPr>
      <w:r>
        <w:rPr>
          <w:color w:val="000000"/>
          <w:sz w:val="24"/>
          <w:szCs w:val="24"/>
        </w:rPr>
        <w:t xml:space="preserve">                                                                                                               </w:t>
      </w:r>
      <w:r w:rsidR="00D1261C">
        <w:rPr>
          <w:color w:val="FF0000"/>
          <w:sz w:val="24"/>
          <w:szCs w:val="24"/>
        </w:rPr>
        <w:t xml:space="preserve">                                </w:t>
      </w:r>
      <w:r>
        <w:rPr>
          <w:color w:val="FF0000"/>
          <w:sz w:val="24"/>
          <w:szCs w:val="24"/>
        </w:rPr>
        <w:t xml:space="preserve"> ЗРАЗОК</w:t>
      </w:r>
    </w:p>
    <w:p w14:paraId="73A50A34" w14:textId="77777777" w:rsidR="0074005B" w:rsidRDefault="0074005B">
      <w:pPr>
        <w:pBdr>
          <w:top w:val="nil"/>
          <w:left w:val="nil"/>
          <w:bottom w:val="nil"/>
          <w:right w:val="nil"/>
          <w:between w:val="nil"/>
        </w:pBdr>
        <w:ind w:left="708" w:hanging="708"/>
        <w:jc w:val="center"/>
        <w:rPr>
          <w:b/>
          <w:i/>
          <w:color w:val="000000"/>
        </w:rPr>
      </w:pPr>
    </w:p>
    <w:p w14:paraId="1D856DEB" w14:textId="77777777" w:rsidR="0074005B"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Pr>
          <w:b/>
          <w:i/>
          <w:color w:val="000000"/>
        </w:rPr>
        <w:t xml:space="preserve"> </w:t>
      </w:r>
    </w:p>
    <w:p w14:paraId="22D6A21F" w14:textId="77777777" w:rsidR="0074005B" w:rsidRDefault="00FB071F">
      <w:pPr>
        <w:pBdr>
          <w:top w:val="nil"/>
          <w:left w:val="nil"/>
          <w:bottom w:val="nil"/>
          <w:right w:val="nil"/>
          <w:between w:val="nil"/>
        </w:pBdr>
        <w:ind w:left="708" w:hanging="708"/>
        <w:jc w:val="center"/>
        <w:rPr>
          <w:b/>
          <w:color w:val="000000"/>
        </w:rPr>
      </w:pPr>
      <w:r>
        <w:rPr>
          <w:b/>
          <w:color w:val="000000"/>
        </w:rPr>
        <w:t>ВІДОМОСТІ ПРО УЧАСНИКА</w:t>
      </w:r>
    </w:p>
    <w:p w14:paraId="5CD485EB" w14:textId="77777777" w:rsidR="00D1261C" w:rsidRDefault="00D1261C" w:rsidP="00D1261C">
      <w:pPr>
        <w:tabs>
          <w:tab w:val="right" w:pos="9639"/>
        </w:tabs>
        <w:jc w:val="center"/>
      </w:pPr>
      <w:r>
        <w:rPr>
          <w:color w:val="000000"/>
        </w:rPr>
        <w:t>(форма, яка подається учасником на фірмовому бланку)</w:t>
      </w:r>
    </w:p>
    <w:p w14:paraId="1F163942" w14:textId="77777777" w:rsidR="0074005B" w:rsidRDefault="0074005B">
      <w:pPr>
        <w:pBdr>
          <w:top w:val="nil"/>
          <w:left w:val="nil"/>
          <w:bottom w:val="nil"/>
          <w:right w:val="nil"/>
          <w:between w:val="nil"/>
        </w:pBdr>
        <w:ind w:left="708" w:hanging="708"/>
        <w:jc w:val="center"/>
        <w:rPr>
          <w:b/>
          <w:color w:val="000000"/>
          <w:sz w:val="22"/>
          <w:szCs w:val="22"/>
        </w:rPr>
      </w:pPr>
    </w:p>
    <w:p w14:paraId="329F6315"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Повна назва учасника: ___________ </w:t>
      </w:r>
    </w:p>
    <w:p w14:paraId="27A8E8C2"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Скорочена назва учасника </w:t>
      </w:r>
      <w:r>
        <w:rPr>
          <w:i/>
          <w:color w:val="000000"/>
        </w:rPr>
        <w:t>(бажано, за наявності)</w:t>
      </w:r>
      <w:r>
        <w:rPr>
          <w:color w:val="000000"/>
        </w:rPr>
        <w:t>: ___________</w:t>
      </w:r>
    </w:p>
    <w:p w14:paraId="15F622EF"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Ідентифікаційний код (ЄДРПОУ) </w:t>
      </w:r>
      <w:r>
        <w:rPr>
          <w:i/>
          <w:color w:val="000000"/>
        </w:rPr>
        <w:t>(для юридичної особи)</w:t>
      </w:r>
      <w:r>
        <w:rPr>
          <w:color w:val="000000"/>
        </w:rPr>
        <w:t xml:space="preserve"> / індивідуальний податковий номер (ІПН) </w:t>
      </w:r>
      <w:r>
        <w:rPr>
          <w:i/>
          <w:color w:val="000000"/>
        </w:rPr>
        <w:t>(для фізичної особи)</w:t>
      </w:r>
      <w:r>
        <w:rPr>
          <w:color w:val="000000"/>
        </w:rPr>
        <w:t>: ___________</w:t>
      </w:r>
    </w:p>
    <w:p w14:paraId="1EA6F71B"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Юридична адреса: ___________</w:t>
      </w:r>
    </w:p>
    <w:p w14:paraId="066276D7"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Поштова адреса </w:t>
      </w:r>
      <w:r>
        <w:rPr>
          <w:i/>
          <w:color w:val="000000"/>
        </w:rPr>
        <w:t>(для листування, якщо відрізняється від юридичної)</w:t>
      </w:r>
      <w:r>
        <w:rPr>
          <w:color w:val="000000"/>
        </w:rPr>
        <w:t>: ___________</w:t>
      </w:r>
    </w:p>
    <w:p w14:paraId="0A75DA25"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Електронна адреса: __________ </w:t>
      </w:r>
    </w:p>
    <w:p w14:paraId="663E6E38" w14:textId="77777777" w:rsidR="0074005B" w:rsidRDefault="00FB071F">
      <w:pPr>
        <w:numPr>
          <w:ilvl w:val="0"/>
          <w:numId w:val="1"/>
        </w:numPr>
        <w:pBdr>
          <w:top w:val="nil"/>
          <w:left w:val="nil"/>
          <w:bottom w:val="nil"/>
          <w:right w:val="nil"/>
          <w:between w:val="nil"/>
        </w:pBdr>
        <w:tabs>
          <w:tab w:val="left" w:pos="462"/>
        </w:tabs>
        <w:ind w:left="714" w:hanging="357"/>
        <w:jc w:val="both"/>
        <w:rPr>
          <w:color w:val="000000"/>
        </w:rPr>
      </w:pPr>
      <w:r>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14:paraId="0C33A474" w14:textId="77777777">
        <w:tc>
          <w:tcPr>
            <w:tcW w:w="3510" w:type="dxa"/>
            <w:tcBorders>
              <w:bottom w:val="single" w:sz="4" w:space="0" w:color="000000"/>
            </w:tcBorders>
            <w:shd w:val="clear" w:color="auto" w:fill="auto"/>
            <w:vAlign w:val="center"/>
          </w:tcPr>
          <w:p w14:paraId="04173DB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Прізвище, ім’я,</w:t>
            </w:r>
          </w:p>
          <w:p w14:paraId="3C92C0E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Електронна адреса </w:t>
            </w:r>
          </w:p>
          <w:p w14:paraId="02D6F9A3" w14:textId="77777777" w:rsidR="0074005B" w:rsidRDefault="00FB071F">
            <w:pPr>
              <w:pBdr>
                <w:top w:val="nil"/>
                <w:left w:val="nil"/>
                <w:bottom w:val="nil"/>
                <w:right w:val="nil"/>
                <w:between w:val="nil"/>
              </w:pBdr>
              <w:tabs>
                <w:tab w:val="left" w:pos="9923"/>
              </w:tabs>
              <w:jc w:val="center"/>
              <w:rPr>
                <w:color w:val="000000"/>
                <w:sz w:val="22"/>
                <w:szCs w:val="22"/>
              </w:rPr>
            </w:pPr>
            <w:r>
              <w:rPr>
                <w:i/>
                <w:color w:val="000000"/>
              </w:rPr>
              <w:t>(бажано за наявності)</w:t>
            </w:r>
          </w:p>
        </w:tc>
      </w:tr>
      <w:tr w:rsidR="0074005B"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4</w:t>
            </w:r>
          </w:p>
        </w:tc>
      </w:tr>
      <w:tr w:rsidR="0074005B"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1. Посадові особи, яким надано повноваження щодо підписання договору:</w:t>
            </w:r>
          </w:p>
        </w:tc>
      </w:tr>
      <w:tr w:rsidR="0074005B"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Default="00FB071F">
            <w:r>
              <w:t xml:space="preserve">… … … … … </w:t>
            </w:r>
          </w:p>
          <w:p w14:paraId="6B50469A" w14:textId="77777777" w:rsidR="0074005B"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10091281" w14:textId="77777777" w:rsidR="0074005B"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71A03663" w14:textId="77777777" w:rsidR="0074005B"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5A74D738" w14:textId="77777777" w:rsidR="0074005B" w:rsidRDefault="0074005B">
            <w:pPr>
              <w:pBdr>
                <w:top w:val="nil"/>
                <w:left w:val="nil"/>
                <w:bottom w:val="nil"/>
                <w:right w:val="nil"/>
                <w:between w:val="nil"/>
              </w:pBdr>
              <w:tabs>
                <w:tab w:val="left" w:pos="9923"/>
              </w:tabs>
              <w:jc w:val="both"/>
              <w:rPr>
                <w:color w:val="000000"/>
                <w:sz w:val="22"/>
                <w:szCs w:val="22"/>
              </w:rPr>
            </w:pPr>
          </w:p>
        </w:tc>
      </w:tr>
      <w:tr w:rsidR="0074005B"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Default="00FB071F">
            <w:pPr>
              <w:pBdr>
                <w:top w:val="nil"/>
                <w:left w:val="nil"/>
                <w:bottom w:val="nil"/>
                <w:right w:val="nil"/>
                <w:between w:val="nil"/>
              </w:pBdr>
              <w:tabs>
                <w:tab w:val="left" w:pos="9923"/>
              </w:tabs>
              <w:jc w:val="center"/>
              <w:rPr>
                <w:color w:val="000000"/>
                <w:sz w:val="22"/>
                <w:szCs w:val="22"/>
              </w:rPr>
            </w:pPr>
            <w:r>
              <w:rPr>
                <w:i/>
                <w:color w:val="000000"/>
                <w:sz w:val="22"/>
                <w:szCs w:val="22"/>
              </w:rPr>
              <w:t>(не обов’язково, але бажано)</w:t>
            </w:r>
            <w:r>
              <w:rPr>
                <w:color w:val="000000"/>
                <w:sz w:val="22"/>
                <w:szCs w:val="22"/>
              </w:rPr>
              <w:t xml:space="preserve">: </w:t>
            </w:r>
          </w:p>
        </w:tc>
      </w:tr>
      <w:tr w:rsidR="0074005B"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Default="00FB071F">
            <w:pPr>
              <w:rPr>
                <w:sz w:val="22"/>
                <w:szCs w:val="22"/>
              </w:rPr>
            </w:pPr>
            <w:r>
              <w:rPr>
                <w:sz w:val="22"/>
                <w:szCs w:val="22"/>
              </w:rPr>
              <w:t xml:space="preserve">… … … … … </w:t>
            </w:r>
          </w:p>
          <w:p w14:paraId="0A8ECC8B" w14:textId="77777777" w:rsidR="0074005B"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5B9FF391" w14:textId="77777777" w:rsidR="0074005B"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6EC4702E" w14:textId="77777777" w:rsidR="0074005B"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725EDBA6" w14:textId="77777777" w:rsidR="0074005B"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Pr>
          <w:color w:val="000000"/>
        </w:rPr>
        <w:t>Інші відомості *:</w:t>
      </w:r>
    </w:p>
    <w:p w14:paraId="0A33E1D2" w14:textId="77777777" w:rsidR="0074005B" w:rsidRDefault="00FB071F">
      <w:pPr>
        <w:pBdr>
          <w:top w:val="nil"/>
          <w:left w:val="nil"/>
          <w:bottom w:val="nil"/>
          <w:right w:val="nil"/>
          <w:between w:val="nil"/>
        </w:pBdr>
        <w:tabs>
          <w:tab w:val="left" w:pos="9923"/>
        </w:tabs>
        <w:ind w:left="426"/>
        <w:jc w:val="both"/>
        <w:rPr>
          <w:color w:val="000000"/>
          <w:sz w:val="22"/>
          <w:szCs w:val="22"/>
        </w:rPr>
      </w:pPr>
      <w:r>
        <w:rPr>
          <w:color w:val="000000"/>
          <w:sz w:val="22"/>
          <w:szCs w:val="22"/>
        </w:rPr>
        <w:t xml:space="preserve">                                                       </w:t>
      </w:r>
    </w:p>
    <w:p w14:paraId="036AF79B" w14:textId="77777777" w:rsidR="0074005B"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14:paraId="03AEEF94" w14:textId="77777777">
        <w:tc>
          <w:tcPr>
            <w:tcW w:w="9639" w:type="dxa"/>
            <w:tcBorders>
              <w:top w:val="single" w:sz="4" w:space="0" w:color="000000"/>
            </w:tcBorders>
            <w:shd w:val="clear" w:color="auto" w:fill="auto"/>
          </w:tcPr>
          <w:p w14:paraId="39A99F45" w14:textId="77777777" w:rsidR="0074005B" w:rsidRDefault="00FB071F">
            <w:pPr>
              <w:jc w:val="center"/>
              <w:rPr>
                <w:i/>
                <w:sz w:val="20"/>
                <w:szCs w:val="20"/>
              </w:rPr>
            </w:pPr>
            <w:r>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Default="00FB071F">
            <w:pPr>
              <w:jc w:val="center"/>
              <w:rPr>
                <w:sz w:val="20"/>
                <w:szCs w:val="20"/>
              </w:rPr>
            </w:pPr>
            <w:r>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Default="0074005B">
      <w:pPr>
        <w:rPr>
          <w:i/>
          <w:sz w:val="20"/>
          <w:szCs w:val="20"/>
        </w:rPr>
      </w:pPr>
    </w:p>
    <w:p w14:paraId="029521F0" w14:textId="77777777" w:rsidR="0074005B" w:rsidRDefault="00FB071F">
      <w:pPr>
        <w:rPr>
          <w:i/>
          <w:sz w:val="20"/>
          <w:szCs w:val="20"/>
        </w:rPr>
      </w:pPr>
      <w:r>
        <w:rPr>
          <w:i/>
          <w:sz w:val="20"/>
          <w:szCs w:val="20"/>
        </w:rPr>
        <w:t>М.П. **</w:t>
      </w:r>
    </w:p>
    <w:p w14:paraId="2E43A1F8" w14:textId="77777777" w:rsidR="0074005B" w:rsidRDefault="0074005B">
      <w:pPr>
        <w:rPr>
          <w:sz w:val="22"/>
          <w:szCs w:val="22"/>
        </w:rPr>
      </w:pPr>
    </w:p>
    <w:p w14:paraId="73A98042" w14:textId="2391529C" w:rsidR="0074005B" w:rsidRDefault="00FB071F">
      <w:pPr>
        <w:rPr>
          <w:sz w:val="22"/>
          <w:szCs w:val="22"/>
        </w:rPr>
      </w:pPr>
      <w:r>
        <w:rPr>
          <w:sz w:val="22"/>
          <w:szCs w:val="22"/>
        </w:rPr>
        <w:t>“___” ___________ 202</w:t>
      </w:r>
      <w:r w:rsidR="00D1261C">
        <w:rPr>
          <w:sz w:val="22"/>
          <w:szCs w:val="22"/>
        </w:rPr>
        <w:t>5</w:t>
      </w:r>
    </w:p>
    <w:p w14:paraId="48AA5AAA" w14:textId="77777777" w:rsidR="0074005B" w:rsidRDefault="0074005B">
      <w:pPr>
        <w:widowControl w:val="0"/>
        <w:rPr>
          <w:b/>
          <w:sz w:val="22"/>
          <w:szCs w:val="22"/>
        </w:rPr>
      </w:pPr>
    </w:p>
    <w:p w14:paraId="4A64FACF" w14:textId="77777777" w:rsidR="0074005B" w:rsidRDefault="00FB071F">
      <w:pPr>
        <w:widowControl w:val="0"/>
        <w:jc w:val="both"/>
        <w:rPr>
          <w:sz w:val="20"/>
          <w:szCs w:val="20"/>
        </w:rPr>
      </w:pPr>
      <w:r>
        <w:rPr>
          <w:sz w:val="20"/>
          <w:szCs w:val="20"/>
        </w:rPr>
        <w:t>* Інша інформація, яку Учасник вважає за необхідне зазначити.</w:t>
      </w:r>
    </w:p>
    <w:p w14:paraId="1EF6A2E1" w14:textId="77777777" w:rsidR="0074005B" w:rsidRDefault="0074005B">
      <w:pPr>
        <w:jc w:val="both"/>
        <w:rPr>
          <w:b/>
          <w:sz w:val="20"/>
          <w:szCs w:val="20"/>
        </w:rPr>
      </w:pPr>
    </w:p>
    <w:p w14:paraId="1705AC92" w14:textId="31B35DF2" w:rsidR="006D50AF" w:rsidRDefault="006D50AF">
      <w:pPr>
        <w:widowControl w:val="0"/>
        <w:jc w:val="both"/>
        <w:rPr>
          <w:sz w:val="26"/>
          <w:szCs w:val="26"/>
        </w:rPr>
      </w:pPr>
    </w:p>
    <w:p w14:paraId="4927DA04" w14:textId="3D2807A5" w:rsidR="006D50AF" w:rsidRDefault="006D50AF">
      <w:pPr>
        <w:widowControl w:val="0"/>
        <w:jc w:val="both"/>
        <w:rPr>
          <w:sz w:val="26"/>
          <w:szCs w:val="26"/>
        </w:rPr>
      </w:pPr>
    </w:p>
    <w:p w14:paraId="43BA1065" w14:textId="5413C928" w:rsidR="007979AD" w:rsidRDefault="007979AD">
      <w:pPr>
        <w:widowControl w:val="0"/>
        <w:jc w:val="both"/>
        <w:rPr>
          <w:sz w:val="26"/>
          <w:szCs w:val="26"/>
        </w:rPr>
      </w:pPr>
    </w:p>
    <w:p w14:paraId="1618F4E7" w14:textId="5677EE93" w:rsidR="007979AD" w:rsidRDefault="007979AD">
      <w:pPr>
        <w:widowControl w:val="0"/>
        <w:jc w:val="both"/>
        <w:rPr>
          <w:sz w:val="26"/>
          <w:szCs w:val="26"/>
        </w:rPr>
      </w:pPr>
    </w:p>
    <w:p w14:paraId="52086122" w14:textId="26832620" w:rsidR="007979AD" w:rsidRDefault="007979AD">
      <w:pPr>
        <w:widowControl w:val="0"/>
        <w:jc w:val="both"/>
        <w:rPr>
          <w:sz w:val="26"/>
          <w:szCs w:val="26"/>
        </w:rPr>
      </w:pPr>
    </w:p>
    <w:p w14:paraId="105A6C20" w14:textId="77F2BA93" w:rsidR="007979AD" w:rsidRDefault="007979AD">
      <w:pPr>
        <w:widowControl w:val="0"/>
        <w:jc w:val="both"/>
        <w:rPr>
          <w:sz w:val="26"/>
          <w:szCs w:val="26"/>
        </w:rPr>
      </w:pPr>
    </w:p>
    <w:p w14:paraId="35EC8706" w14:textId="4E04C121" w:rsidR="007979AD" w:rsidRDefault="007979AD">
      <w:pPr>
        <w:widowControl w:val="0"/>
        <w:jc w:val="both"/>
        <w:rPr>
          <w:sz w:val="26"/>
          <w:szCs w:val="26"/>
        </w:rPr>
      </w:pPr>
    </w:p>
    <w:p w14:paraId="2771E190" w14:textId="56E70B3B" w:rsidR="007979AD" w:rsidRDefault="007979AD">
      <w:pPr>
        <w:widowControl w:val="0"/>
        <w:jc w:val="both"/>
        <w:rPr>
          <w:sz w:val="26"/>
          <w:szCs w:val="26"/>
        </w:rPr>
      </w:pPr>
    </w:p>
    <w:p w14:paraId="78A6BFEE" w14:textId="301E0413" w:rsidR="007979AD" w:rsidRDefault="007979AD">
      <w:pPr>
        <w:widowControl w:val="0"/>
        <w:jc w:val="both"/>
        <w:rPr>
          <w:sz w:val="26"/>
          <w:szCs w:val="26"/>
        </w:rPr>
      </w:pPr>
    </w:p>
    <w:p w14:paraId="0A8F1510" w14:textId="2E27B738" w:rsidR="007979AD" w:rsidRDefault="007979AD">
      <w:pPr>
        <w:widowControl w:val="0"/>
        <w:jc w:val="both"/>
        <w:rPr>
          <w:sz w:val="26"/>
          <w:szCs w:val="26"/>
        </w:rPr>
      </w:pPr>
    </w:p>
    <w:p w14:paraId="44AC9FDB" w14:textId="2D7D7D76" w:rsidR="007979AD" w:rsidRDefault="007979AD">
      <w:pPr>
        <w:widowControl w:val="0"/>
        <w:jc w:val="both"/>
        <w:rPr>
          <w:sz w:val="26"/>
          <w:szCs w:val="26"/>
        </w:rPr>
      </w:pPr>
    </w:p>
    <w:p w14:paraId="6FC1E5FE" w14:textId="16CA05BF" w:rsidR="006D50AF" w:rsidRDefault="006D50AF">
      <w:pPr>
        <w:widowControl w:val="0"/>
        <w:jc w:val="both"/>
        <w:rPr>
          <w:sz w:val="26"/>
          <w:szCs w:val="26"/>
        </w:rPr>
      </w:pPr>
    </w:p>
    <w:p w14:paraId="5F4B3C5D" w14:textId="64579CAA" w:rsidR="004E4C45" w:rsidRDefault="004E4C45">
      <w:pPr>
        <w:widowControl w:val="0"/>
        <w:jc w:val="both"/>
        <w:rPr>
          <w:sz w:val="26"/>
          <w:szCs w:val="26"/>
        </w:rPr>
      </w:pPr>
    </w:p>
    <w:p w14:paraId="102220A5" w14:textId="77777777" w:rsidR="004E4C45" w:rsidRDefault="004E4C45">
      <w:pPr>
        <w:widowControl w:val="0"/>
        <w:jc w:val="both"/>
        <w:rPr>
          <w:sz w:val="26"/>
          <w:szCs w:val="26"/>
        </w:rPr>
      </w:pPr>
    </w:p>
    <w:p w14:paraId="34581991" w14:textId="77777777" w:rsidR="007979AD" w:rsidRDefault="007979AD">
      <w:pPr>
        <w:widowControl w:val="0"/>
        <w:jc w:val="both"/>
      </w:pPr>
    </w:p>
    <w:p w14:paraId="43B18F65" w14:textId="52675E16" w:rsidR="0074005B" w:rsidRDefault="00FB071F" w:rsidP="006D50AF">
      <w:pPr>
        <w:jc w:val="right"/>
      </w:pPr>
      <w:r>
        <w:t>Додаток №</w:t>
      </w:r>
      <w:r w:rsidR="006D50AF">
        <w:t>3</w:t>
      </w:r>
    </w:p>
    <w:p w14:paraId="3C5ED05A" w14:textId="77777777" w:rsidR="007979AD" w:rsidRDefault="007979AD" w:rsidP="007979AD">
      <w:pPr>
        <w:jc w:val="center"/>
        <w:rPr>
          <w:b/>
        </w:rPr>
      </w:pPr>
    </w:p>
    <w:p w14:paraId="70CB9AB5" w14:textId="77777777" w:rsidR="007979AD" w:rsidRDefault="007979AD" w:rsidP="007979AD">
      <w:pPr>
        <w:jc w:val="center"/>
        <w:rPr>
          <w:b/>
        </w:rPr>
      </w:pPr>
      <w:r>
        <w:rPr>
          <w:b/>
        </w:rPr>
        <w:t xml:space="preserve">Інформація про технічні, якісні та інші </w:t>
      </w:r>
    </w:p>
    <w:p w14:paraId="62915139" w14:textId="4DFB11BB" w:rsidR="007979AD" w:rsidRDefault="007979AD" w:rsidP="007979AD">
      <w:pPr>
        <w:jc w:val="center"/>
        <w:rPr>
          <w:b/>
        </w:rPr>
      </w:pPr>
      <w:r>
        <w:rPr>
          <w:b/>
        </w:rPr>
        <w:t>характеристики предмета закупівлі</w:t>
      </w:r>
    </w:p>
    <w:p w14:paraId="33E41611" w14:textId="502F4991" w:rsidR="007979AD" w:rsidRDefault="007979AD" w:rsidP="007979AD">
      <w:pPr>
        <w:jc w:val="center"/>
        <w:rPr>
          <w:b/>
        </w:rPr>
      </w:pPr>
    </w:p>
    <w:p w14:paraId="560F4FDD" w14:textId="3A7B4A26" w:rsidR="00E11511" w:rsidRPr="00351078" w:rsidRDefault="00E11511" w:rsidP="00E11511">
      <w:pPr>
        <w:rPr>
          <w:b/>
        </w:rPr>
      </w:pPr>
      <w:r w:rsidRPr="00351078">
        <w:t>Назва предмету закупівлі</w:t>
      </w:r>
      <w:r w:rsidRPr="00351078">
        <w:rPr>
          <w:b/>
        </w:rPr>
        <w:t xml:space="preserve">: </w:t>
      </w:r>
      <w:r w:rsidR="00475BE9" w:rsidRPr="00475BE9">
        <w:rPr>
          <w:b/>
          <w:bCs/>
        </w:rPr>
        <w:t>Бензин А-95, Дизельне паливо, Газ нафтовий скраплений</w:t>
      </w:r>
    </w:p>
    <w:p w14:paraId="2477A714" w14:textId="77777777" w:rsidR="00E11511" w:rsidRPr="00351078" w:rsidRDefault="00E11511" w:rsidP="00E11511">
      <w:pPr>
        <w:rPr>
          <w:b/>
        </w:rPr>
      </w:pPr>
      <w:r w:rsidRPr="00351078">
        <w:t xml:space="preserve">Код за ДК 021:2015 предмету закупівлі: </w:t>
      </w:r>
      <w:r w:rsidRPr="00351078">
        <w:rPr>
          <w:b/>
        </w:rPr>
        <w:t>09130000-9 — Нафта і дистиляти</w:t>
      </w:r>
    </w:p>
    <w:p w14:paraId="1D518348" w14:textId="77777777" w:rsidR="00E11511" w:rsidRPr="00351078" w:rsidRDefault="00E11511" w:rsidP="00E11511"/>
    <w:p w14:paraId="5B2632E7" w14:textId="77777777" w:rsidR="00E11511" w:rsidRPr="00351078" w:rsidRDefault="00E11511" w:rsidP="00E11511">
      <w:pPr>
        <w:jc w:val="center"/>
      </w:pPr>
      <w:r w:rsidRPr="00351078">
        <w:rPr>
          <w:b/>
        </w:rPr>
        <w:t>НОМЕНКЛАТУРНІ ПОЗИЦІЇ:</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21"/>
        <w:gridCol w:w="4252"/>
        <w:gridCol w:w="2840"/>
        <w:gridCol w:w="1305"/>
        <w:gridCol w:w="1260"/>
      </w:tblGrid>
      <w:tr w:rsidR="00E11511" w:rsidRPr="00636DDF" w14:paraId="1037EA78" w14:textId="77777777" w:rsidTr="00DA7791">
        <w:trPr>
          <w:trHeight w:val="284"/>
          <w:jc w:val="center"/>
        </w:trPr>
        <w:tc>
          <w:tcPr>
            <w:tcW w:w="421" w:type="dxa"/>
            <w:tcBorders>
              <w:top w:val="single" w:sz="4" w:space="0" w:color="000000"/>
              <w:left w:val="single" w:sz="4" w:space="0" w:color="000000"/>
              <w:bottom w:val="single" w:sz="4" w:space="0" w:color="000000"/>
            </w:tcBorders>
            <w:vAlign w:val="center"/>
          </w:tcPr>
          <w:p w14:paraId="637BA846" w14:textId="77777777" w:rsidR="00E11511" w:rsidRPr="00351078" w:rsidRDefault="00E11511" w:rsidP="00DA7791">
            <w:pPr>
              <w:ind w:right="18"/>
              <w:rPr>
                <w:b/>
              </w:rPr>
            </w:pPr>
            <w:r w:rsidRPr="00351078">
              <w:rPr>
                <w:b/>
              </w:rPr>
              <w:t>№</w:t>
            </w:r>
          </w:p>
        </w:tc>
        <w:tc>
          <w:tcPr>
            <w:tcW w:w="4252" w:type="dxa"/>
            <w:tcBorders>
              <w:top w:val="single" w:sz="4" w:space="0" w:color="000000"/>
              <w:left w:val="single" w:sz="4" w:space="0" w:color="000000"/>
              <w:bottom w:val="single" w:sz="4" w:space="0" w:color="000000"/>
            </w:tcBorders>
            <w:vAlign w:val="center"/>
          </w:tcPr>
          <w:p w14:paraId="19F375E6" w14:textId="77777777" w:rsidR="00E11511" w:rsidRPr="00351078" w:rsidRDefault="00E11511" w:rsidP="00DA7791">
            <w:pPr>
              <w:ind w:right="18"/>
              <w:rPr>
                <w:b/>
              </w:rPr>
            </w:pPr>
            <w:r w:rsidRPr="00351078">
              <w:rPr>
                <w:b/>
              </w:rPr>
              <w:t>Назва товару</w:t>
            </w:r>
          </w:p>
        </w:tc>
        <w:tc>
          <w:tcPr>
            <w:tcW w:w="2840" w:type="dxa"/>
            <w:tcBorders>
              <w:top w:val="single" w:sz="4" w:space="0" w:color="000000"/>
              <w:left w:val="single" w:sz="4" w:space="0" w:color="000000"/>
              <w:bottom w:val="single" w:sz="4" w:space="0" w:color="000000"/>
              <w:right w:val="single" w:sz="4" w:space="0" w:color="000000"/>
            </w:tcBorders>
            <w:vAlign w:val="center"/>
          </w:tcPr>
          <w:p w14:paraId="2BFEC4AF" w14:textId="77777777" w:rsidR="00E11511" w:rsidRPr="00351078" w:rsidRDefault="00E11511" w:rsidP="00DA7791">
            <w:pPr>
              <w:ind w:right="18"/>
              <w:rPr>
                <w:b/>
              </w:rPr>
            </w:pPr>
            <w:r w:rsidRPr="00351078">
              <w:rPr>
                <w:b/>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14:paraId="67CC3607" w14:textId="77777777" w:rsidR="00E11511" w:rsidRPr="00351078" w:rsidRDefault="00E11511" w:rsidP="00DA7791">
            <w:pPr>
              <w:rPr>
                <w:b/>
              </w:rPr>
            </w:pPr>
            <w:r w:rsidRPr="00351078">
              <w:rPr>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19D2F" w14:textId="77777777" w:rsidR="00E11511" w:rsidRPr="00351078" w:rsidRDefault="00E11511" w:rsidP="00DA7791">
            <w:pPr>
              <w:ind w:right="51"/>
              <w:rPr>
                <w:b/>
              </w:rPr>
            </w:pPr>
            <w:r w:rsidRPr="00351078">
              <w:rPr>
                <w:b/>
              </w:rPr>
              <w:t>Одиниця виміру</w:t>
            </w:r>
          </w:p>
        </w:tc>
      </w:tr>
      <w:tr w:rsidR="00E11511" w:rsidRPr="00636DDF" w14:paraId="276EDCFE" w14:textId="77777777" w:rsidTr="00DA7791">
        <w:trPr>
          <w:trHeight w:val="764"/>
          <w:jc w:val="center"/>
        </w:trPr>
        <w:tc>
          <w:tcPr>
            <w:tcW w:w="421" w:type="dxa"/>
            <w:tcBorders>
              <w:top w:val="single" w:sz="4" w:space="0" w:color="000000"/>
              <w:left w:val="single" w:sz="4" w:space="0" w:color="000000"/>
              <w:bottom w:val="single" w:sz="4" w:space="0" w:color="000000"/>
            </w:tcBorders>
            <w:vAlign w:val="center"/>
          </w:tcPr>
          <w:p w14:paraId="4C2AC1A1" w14:textId="77777777" w:rsidR="00E11511" w:rsidRDefault="00E11511" w:rsidP="00DA7791">
            <w:pPr>
              <w:ind w:left="83" w:right="18"/>
            </w:pPr>
            <w:r>
              <w:t>1</w:t>
            </w:r>
          </w:p>
        </w:tc>
        <w:tc>
          <w:tcPr>
            <w:tcW w:w="4252" w:type="dxa"/>
            <w:tcBorders>
              <w:top w:val="single" w:sz="4" w:space="0" w:color="000000"/>
              <w:left w:val="single" w:sz="4" w:space="0" w:color="000000"/>
              <w:bottom w:val="single" w:sz="4" w:space="0" w:color="000000"/>
            </w:tcBorders>
            <w:vAlign w:val="center"/>
          </w:tcPr>
          <w:p w14:paraId="1F5314A2" w14:textId="2474F686" w:rsidR="00E11511" w:rsidRPr="00636DDF" w:rsidRDefault="00E11511" w:rsidP="00DA7791">
            <w:pPr>
              <w:ind w:right="18"/>
            </w:pPr>
            <w:r w:rsidRPr="00636DDF">
              <w:t>Бензин автомобільний А-95</w:t>
            </w:r>
          </w:p>
        </w:tc>
        <w:tc>
          <w:tcPr>
            <w:tcW w:w="2840" w:type="dxa"/>
            <w:tcBorders>
              <w:top w:val="single" w:sz="4" w:space="0" w:color="000000"/>
              <w:left w:val="single" w:sz="4" w:space="0" w:color="000000"/>
              <w:bottom w:val="single" w:sz="4" w:space="0" w:color="000000"/>
              <w:right w:val="single" w:sz="4" w:space="0" w:color="000000"/>
            </w:tcBorders>
            <w:vAlign w:val="center"/>
          </w:tcPr>
          <w:p w14:paraId="514B47D8" w14:textId="7C00DCCA" w:rsidR="00E11511" w:rsidRDefault="00475BE9" w:rsidP="00DA7791">
            <w:pPr>
              <w:ind w:right="18"/>
              <w:rPr>
                <w:color w:val="000000"/>
              </w:rPr>
            </w:pPr>
            <w:r w:rsidRPr="00475BE9">
              <w:rPr>
                <w:color w:val="000000"/>
              </w:rPr>
              <w:t xml:space="preserve">09132000-3 Бензин </w:t>
            </w:r>
          </w:p>
        </w:tc>
        <w:tc>
          <w:tcPr>
            <w:tcW w:w="1305" w:type="dxa"/>
            <w:tcBorders>
              <w:top w:val="single" w:sz="4" w:space="0" w:color="000000"/>
              <w:left w:val="single" w:sz="4" w:space="0" w:color="000000"/>
              <w:bottom w:val="single" w:sz="4" w:space="0" w:color="000000"/>
              <w:right w:val="single" w:sz="4" w:space="0" w:color="000000"/>
            </w:tcBorders>
            <w:vAlign w:val="center"/>
          </w:tcPr>
          <w:p w14:paraId="500FFDC3" w14:textId="3A579984" w:rsidR="00E11511" w:rsidRPr="00F774B5" w:rsidRDefault="00475BE9" w:rsidP="00DA7791">
            <w:pPr>
              <w:jc w:val="center"/>
            </w:pPr>
            <w:r>
              <w:t>46000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708F2" w14:textId="77777777" w:rsidR="00E11511" w:rsidRPr="00636DDF" w:rsidRDefault="00E11511" w:rsidP="00DA7791">
            <w:pPr>
              <w:ind w:right="59"/>
              <w:rPr>
                <w:color w:val="000000"/>
              </w:rPr>
            </w:pPr>
            <w:r w:rsidRPr="00636DDF">
              <w:rPr>
                <w:color w:val="000000"/>
              </w:rPr>
              <w:t>літр</w:t>
            </w:r>
          </w:p>
        </w:tc>
      </w:tr>
      <w:tr w:rsidR="00E11511" w:rsidRPr="00636DDF" w14:paraId="2102BF26" w14:textId="77777777" w:rsidTr="00DA7791">
        <w:trPr>
          <w:trHeight w:val="764"/>
          <w:jc w:val="center"/>
        </w:trPr>
        <w:tc>
          <w:tcPr>
            <w:tcW w:w="421" w:type="dxa"/>
            <w:tcBorders>
              <w:top w:val="single" w:sz="4" w:space="0" w:color="000000"/>
              <w:left w:val="single" w:sz="4" w:space="0" w:color="000000"/>
              <w:bottom w:val="single" w:sz="4" w:space="0" w:color="000000"/>
            </w:tcBorders>
            <w:vAlign w:val="center"/>
          </w:tcPr>
          <w:p w14:paraId="6320D523" w14:textId="77777777" w:rsidR="00E11511" w:rsidRPr="00351078" w:rsidRDefault="00E11511" w:rsidP="00DA7791">
            <w:pPr>
              <w:ind w:left="83" w:right="18"/>
            </w:pPr>
            <w:r>
              <w:t>2</w:t>
            </w:r>
          </w:p>
        </w:tc>
        <w:tc>
          <w:tcPr>
            <w:tcW w:w="4252" w:type="dxa"/>
            <w:tcBorders>
              <w:top w:val="single" w:sz="4" w:space="0" w:color="000000"/>
              <w:left w:val="single" w:sz="4" w:space="0" w:color="000000"/>
              <w:bottom w:val="single" w:sz="4" w:space="0" w:color="000000"/>
            </w:tcBorders>
            <w:vAlign w:val="center"/>
          </w:tcPr>
          <w:p w14:paraId="7D9D89E3" w14:textId="36224B78" w:rsidR="00E11511" w:rsidRPr="00636DDF" w:rsidRDefault="00E11511" w:rsidP="00DA7791">
            <w:pPr>
              <w:ind w:right="18"/>
            </w:pPr>
            <w:r w:rsidRPr="00636DDF">
              <w:t>Дизельне паливо ДП</w:t>
            </w:r>
          </w:p>
        </w:tc>
        <w:tc>
          <w:tcPr>
            <w:tcW w:w="2840" w:type="dxa"/>
            <w:tcBorders>
              <w:top w:val="single" w:sz="4" w:space="0" w:color="000000"/>
              <w:left w:val="single" w:sz="4" w:space="0" w:color="000000"/>
              <w:bottom w:val="single" w:sz="4" w:space="0" w:color="000000"/>
              <w:right w:val="single" w:sz="4" w:space="0" w:color="000000"/>
            </w:tcBorders>
            <w:vAlign w:val="center"/>
          </w:tcPr>
          <w:p w14:paraId="1FBFB211" w14:textId="77777777" w:rsidR="00E11511" w:rsidRPr="00636DDF" w:rsidRDefault="00E11511" w:rsidP="00DA7791">
            <w:pPr>
              <w:ind w:right="18"/>
            </w:pPr>
            <w:r>
              <w:t xml:space="preserve">09134200-9 </w:t>
            </w:r>
            <w:r w:rsidRPr="00636DDF">
              <w:t xml:space="preserve"> </w:t>
            </w:r>
          </w:p>
          <w:p w14:paraId="181EFF89" w14:textId="77777777" w:rsidR="00E11511" w:rsidRPr="00636DDF" w:rsidRDefault="00E11511" w:rsidP="00DA7791">
            <w:pPr>
              <w:ind w:right="18"/>
            </w:pPr>
            <w:r w:rsidRPr="00636DDF">
              <w:t>Дизельне паливо</w:t>
            </w:r>
          </w:p>
        </w:tc>
        <w:tc>
          <w:tcPr>
            <w:tcW w:w="1305" w:type="dxa"/>
            <w:tcBorders>
              <w:top w:val="single" w:sz="4" w:space="0" w:color="000000"/>
              <w:left w:val="single" w:sz="4" w:space="0" w:color="000000"/>
              <w:bottom w:val="single" w:sz="4" w:space="0" w:color="000000"/>
              <w:right w:val="single" w:sz="4" w:space="0" w:color="000000"/>
            </w:tcBorders>
            <w:vAlign w:val="center"/>
          </w:tcPr>
          <w:p w14:paraId="783DD793" w14:textId="30FCED3D" w:rsidR="00E11511" w:rsidRPr="00F774B5" w:rsidRDefault="00475BE9" w:rsidP="00DA7791">
            <w:pPr>
              <w:jc w:val="center"/>
            </w:pPr>
            <w:r>
              <w:t>23000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1411" w14:textId="77777777" w:rsidR="00E11511" w:rsidRPr="00636DDF" w:rsidRDefault="00E11511" w:rsidP="00DA7791">
            <w:pPr>
              <w:ind w:right="59"/>
              <w:rPr>
                <w:color w:val="000000"/>
              </w:rPr>
            </w:pPr>
            <w:r w:rsidRPr="00636DDF">
              <w:rPr>
                <w:color w:val="000000"/>
              </w:rPr>
              <w:t>літр</w:t>
            </w:r>
          </w:p>
        </w:tc>
      </w:tr>
      <w:tr w:rsidR="00E11511" w:rsidRPr="00636DDF" w14:paraId="2543212B" w14:textId="77777777" w:rsidTr="00DA7791">
        <w:trPr>
          <w:trHeight w:val="764"/>
          <w:jc w:val="center"/>
        </w:trPr>
        <w:tc>
          <w:tcPr>
            <w:tcW w:w="421" w:type="dxa"/>
            <w:tcBorders>
              <w:top w:val="single" w:sz="4" w:space="0" w:color="000000"/>
              <w:left w:val="single" w:sz="4" w:space="0" w:color="000000"/>
              <w:bottom w:val="single" w:sz="4" w:space="0" w:color="000000"/>
            </w:tcBorders>
            <w:vAlign w:val="center"/>
          </w:tcPr>
          <w:p w14:paraId="3DA7FC12" w14:textId="1B5C3881" w:rsidR="00E11511" w:rsidRDefault="00E11511" w:rsidP="00DA7791">
            <w:pPr>
              <w:ind w:left="83" w:right="18"/>
            </w:pPr>
            <w:r>
              <w:t>3</w:t>
            </w:r>
          </w:p>
        </w:tc>
        <w:tc>
          <w:tcPr>
            <w:tcW w:w="4252" w:type="dxa"/>
            <w:tcBorders>
              <w:top w:val="single" w:sz="4" w:space="0" w:color="000000"/>
              <w:left w:val="single" w:sz="4" w:space="0" w:color="000000"/>
              <w:bottom w:val="single" w:sz="4" w:space="0" w:color="000000"/>
            </w:tcBorders>
            <w:vAlign w:val="center"/>
          </w:tcPr>
          <w:p w14:paraId="707E2197" w14:textId="489C4CD0" w:rsidR="00E11511" w:rsidRPr="00636DDF" w:rsidRDefault="00475BE9" w:rsidP="00DA7791">
            <w:pPr>
              <w:ind w:right="18"/>
            </w:pPr>
            <w:r w:rsidRPr="00475BE9">
              <w:t>Газ нафтовий скраплений</w:t>
            </w:r>
          </w:p>
        </w:tc>
        <w:tc>
          <w:tcPr>
            <w:tcW w:w="2840" w:type="dxa"/>
            <w:tcBorders>
              <w:top w:val="single" w:sz="4" w:space="0" w:color="000000"/>
              <w:left w:val="single" w:sz="4" w:space="0" w:color="000000"/>
              <w:bottom w:val="single" w:sz="4" w:space="0" w:color="000000"/>
              <w:right w:val="single" w:sz="4" w:space="0" w:color="000000"/>
            </w:tcBorders>
            <w:vAlign w:val="center"/>
          </w:tcPr>
          <w:p w14:paraId="31DBA301" w14:textId="74AEDAD3" w:rsidR="00E11511" w:rsidRDefault="00475BE9" w:rsidP="00DA7791">
            <w:pPr>
              <w:ind w:right="18"/>
            </w:pPr>
            <w:r w:rsidRPr="00475BE9">
              <w:t xml:space="preserve">09133000-0 Нафтовий газ скраплений </w:t>
            </w:r>
          </w:p>
        </w:tc>
        <w:tc>
          <w:tcPr>
            <w:tcW w:w="1305" w:type="dxa"/>
            <w:tcBorders>
              <w:top w:val="single" w:sz="4" w:space="0" w:color="000000"/>
              <w:left w:val="single" w:sz="4" w:space="0" w:color="000000"/>
              <w:bottom w:val="single" w:sz="4" w:space="0" w:color="000000"/>
              <w:right w:val="single" w:sz="4" w:space="0" w:color="000000"/>
            </w:tcBorders>
            <w:vAlign w:val="center"/>
          </w:tcPr>
          <w:p w14:paraId="52092EA9" w14:textId="7EC466CB" w:rsidR="00E11511" w:rsidRDefault="00475BE9" w:rsidP="00DA7791">
            <w:pPr>
              <w:jc w:val="center"/>
            </w:pPr>
            <w:r>
              <w:t>7200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FE64E" w14:textId="7132EBF2" w:rsidR="00E11511" w:rsidRPr="00636DDF" w:rsidRDefault="00475BE9" w:rsidP="00DA7791">
            <w:pPr>
              <w:ind w:right="59"/>
              <w:rPr>
                <w:color w:val="000000"/>
              </w:rPr>
            </w:pPr>
            <w:r>
              <w:rPr>
                <w:color w:val="000000"/>
              </w:rPr>
              <w:t>літр</w:t>
            </w:r>
          </w:p>
        </w:tc>
      </w:tr>
    </w:tbl>
    <w:p w14:paraId="70200752" w14:textId="77777777" w:rsidR="00E11511" w:rsidRDefault="00E11511" w:rsidP="00E11511">
      <w:pPr>
        <w:pStyle w:val="TableParagraph"/>
        <w:tabs>
          <w:tab w:val="left" w:pos="839"/>
        </w:tabs>
        <w:ind w:left="0" w:right="92"/>
        <w:jc w:val="both"/>
        <w:rPr>
          <w:sz w:val="24"/>
          <w:szCs w:val="24"/>
        </w:rPr>
      </w:pPr>
    </w:p>
    <w:p w14:paraId="1F00830E" w14:textId="6DBFBF6F" w:rsidR="00E11511" w:rsidRDefault="00E11511" w:rsidP="00E11511">
      <w:pPr>
        <w:pStyle w:val="TableParagraph"/>
        <w:tabs>
          <w:tab w:val="left" w:pos="839"/>
        </w:tabs>
        <w:ind w:left="0" w:right="92"/>
        <w:jc w:val="both"/>
        <w:rPr>
          <w:sz w:val="24"/>
          <w:szCs w:val="24"/>
        </w:rPr>
      </w:pPr>
      <w:r w:rsidRPr="00966A2F">
        <w:rPr>
          <w:sz w:val="24"/>
          <w:szCs w:val="24"/>
        </w:rPr>
        <w:t xml:space="preserve">Предмет закупівлі повинен відповідати </w:t>
      </w:r>
      <w:hyperlink r:id="rId9" w:anchor="Text" w:history="1">
        <w:r w:rsidRPr="002B5CCB">
          <w:rPr>
            <w:rStyle w:val="af2"/>
            <w:color w:val="auto"/>
            <w:sz w:val="24"/>
            <w:szCs w:val="24"/>
            <w:u w:val="none"/>
          </w:rPr>
          <w:t>Технічному регламенту щодо вимог до автомобільних бензинів, дизельного, суднового та котельного палива</w:t>
        </w:r>
      </w:hyperlink>
      <w:r w:rsidRPr="00966A2F">
        <w:rPr>
          <w:sz w:val="24"/>
          <w:szCs w:val="24"/>
        </w:rPr>
        <w:t xml:space="preserve"> (затвердженого постановою Кабінету Міністрів України від 01.08.2013 № 927) </w:t>
      </w:r>
      <w:r>
        <w:rPr>
          <w:sz w:val="24"/>
          <w:szCs w:val="24"/>
        </w:rPr>
        <w:t xml:space="preserve">та/або </w:t>
      </w:r>
      <w:r w:rsidRPr="00782EF3">
        <w:rPr>
          <w:sz w:val="24"/>
          <w:szCs w:val="24"/>
        </w:rPr>
        <w:t>ДСТУ 7687:2015 «Бензини автомобільні Євро. Технічні умови»</w:t>
      </w:r>
      <w:r>
        <w:rPr>
          <w:sz w:val="24"/>
          <w:szCs w:val="24"/>
        </w:rPr>
        <w:t xml:space="preserve">, </w:t>
      </w:r>
      <w:r w:rsidRPr="002A5014">
        <w:rPr>
          <w:sz w:val="24"/>
          <w:szCs w:val="24"/>
        </w:rPr>
        <w:t>ДСТУ 7688:2015 «Паливо дизельне Євро. Технічні умови»</w:t>
      </w:r>
      <w:r>
        <w:rPr>
          <w:sz w:val="24"/>
          <w:szCs w:val="24"/>
        </w:rPr>
        <w:t xml:space="preserve"> в частині бензину, дизельного палива. В частині газу скрапленого нафтового, п</w:t>
      </w:r>
      <w:r w:rsidRPr="00966A2F">
        <w:rPr>
          <w:sz w:val="24"/>
          <w:szCs w:val="24"/>
        </w:rPr>
        <w:t>редмет закупівлі повинен відповідати</w:t>
      </w:r>
      <w:r>
        <w:rPr>
          <w:sz w:val="24"/>
          <w:szCs w:val="24"/>
        </w:rPr>
        <w:t xml:space="preserve"> </w:t>
      </w:r>
      <w:r w:rsidRPr="00E67304">
        <w:rPr>
          <w:sz w:val="24"/>
          <w:szCs w:val="24"/>
        </w:rPr>
        <w:t>ДСТУ EN 589:2017 «Палива автомобільні. Газ нафтовий скраплений. Технічні вимоги та методи контролювання»</w:t>
      </w:r>
      <w:r>
        <w:rPr>
          <w:sz w:val="24"/>
          <w:szCs w:val="24"/>
        </w:rPr>
        <w:t xml:space="preserve">. </w:t>
      </w:r>
    </w:p>
    <w:p w14:paraId="71B070BF" w14:textId="17C5DAB0" w:rsidR="00E11511" w:rsidRDefault="00E11511" w:rsidP="00E11511">
      <w:pPr>
        <w:jc w:val="both"/>
      </w:pPr>
      <w:r>
        <w:br/>
      </w:r>
      <w:r w:rsidRPr="00351078">
        <w:t xml:space="preserve">Придбання палива буде здійснюватися на умовах </w:t>
      </w:r>
      <w:r w:rsidRPr="00966A2F">
        <w:rPr>
          <w:b/>
          <w:bCs/>
        </w:rPr>
        <w:t xml:space="preserve">отримання палива за талонами </w:t>
      </w:r>
      <w:r w:rsidRPr="00351078">
        <w:t>(номінал – «літри»)</w:t>
      </w:r>
      <w:r>
        <w:t xml:space="preserve"> на АЗС.</w:t>
      </w:r>
    </w:p>
    <w:p w14:paraId="18E251BA" w14:textId="3C779A5D" w:rsidR="00E11511" w:rsidRDefault="00E11511" w:rsidP="00E11511">
      <w:pPr>
        <w:jc w:val="both"/>
      </w:pPr>
      <w:r>
        <w:t>Н</w:t>
      </w:r>
      <w:r w:rsidRPr="00EA4522">
        <w:t>омінал</w:t>
      </w:r>
      <w:r>
        <w:t xml:space="preserve"> талонів</w:t>
      </w:r>
      <w:r w:rsidRPr="00EA4522">
        <w:t xml:space="preserve"> має становити</w:t>
      </w:r>
      <w:r>
        <w:t xml:space="preserve"> </w:t>
      </w:r>
      <w:r w:rsidRPr="00C07D5C">
        <w:rPr>
          <w:lang w:val="ru-RU"/>
        </w:rPr>
        <w:t xml:space="preserve">«10 </w:t>
      </w:r>
      <w:r w:rsidRPr="00782EF3">
        <w:t>літрів</w:t>
      </w:r>
      <w:r w:rsidRPr="00C07D5C">
        <w:rPr>
          <w:lang w:val="ru-RU"/>
        </w:rPr>
        <w:t>»</w:t>
      </w:r>
      <w:r>
        <w:rPr>
          <w:lang w:val="ru-RU"/>
        </w:rPr>
        <w:t xml:space="preserve"> та </w:t>
      </w:r>
      <w:r w:rsidRPr="00C07D5C">
        <w:rPr>
          <w:lang w:val="ru-RU"/>
        </w:rPr>
        <w:t>«</w:t>
      </w:r>
      <w:r>
        <w:rPr>
          <w:lang w:val="ru-RU"/>
        </w:rPr>
        <w:t>2</w:t>
      </w:r>
      <w:r w:rsidRPr="00C07D5C">
        <w:rPr>
          <w:lang w:val="ru-RU"/>
        </w:rPr>
        <w:t xml:space="preserve">0 </w:t>
      </w:r>
      <w:r w:rsidRPr="00782EF3">
        <w:t>літрів</w:t>
      </w:r>
      <w:r w:rsidRPr="00C07D5C">
        <w:rPr>
          <w:lang w:val="ru-RU"/>
        </w:rPr>
        <w:t>»</w:t>
      </w:r>
      <w:r>
        <w:rPr>
          <w:lang w:val="ru-RU"/>
        </w:rPr>
        <w:t>.</w:t>
      </w:r>
    </w:p>
    <w:p w14:paraId="24561C46" w14:textId="168767D9" w:rsidR="00E11511" w:rsidRDefault="00E11511" w:rsidP="00E11511">
      <w:pPr>
        <w:jc w:val="both"/>
      </w:pPr>
      <w:r w:rsidRPr="00FD63EB">
        <w:t>Строк дії талонів становить –  не менше 12 місяців з дати  активації</w:t>
      </w:r>
      <w:r>
        <w:t xml:space="preserve">. </w:t>
      </w:r>
    </w:p>
    <w:p w14:paraId="3D6611E1" w14:textId="6D733BFD" w:rsidR="00E11511" w:rsidRDefault="00E11511" w:rsidP="00E11511">
      <w:pPr>
        <w:jc w:val="both"/>
      </w:pPr>
      <w:r w:rsidRPr="00104716">
        <w:rPr>
          <w:b/>
          <w:bCs/>
        </w:rPr>
        <w:t>Періодичність поставок</w:t>
      </w:r>
      <w:r>
        <w:rPr>
          <w:b/>
          <w:bCs/>
        </w:rPr>
        <w:t xml:space="preserve">: </w:t>
      </w:r>
      <w:r w:rsidRPr="00E11511">
        <w:t>разова або декількома партіями на підставі заявок Підприємства протягом строку дії договору.</w:t>
      </w:r>
    </w:p>
    <w:p w14:paraId="0FC8BF41" w14:textId="78D138E4" w:rsidR="00E11511" w:rsidRDefault="00E11511" w:rsidP="00E11511">
      <w:pPr>
        <w:jc w:val="both"/>
        <w:rPr>
          <w:rStyle w:val="af4"/>
          <w:b w:val="0"/>
        </w:rPr>
      </w:pPr>
      <w:r w:rsidRPr="00B15DFE">
        <w:t xml:space="preserve">Учасник має підтвердити знаходження не менше 1 (однієї) власної або партнерської АЗС </w:t>
      </w:r>
      <w:r w:rsidRPr="00B15DFE">
        <w:rPr>
          <w:b/>
        </w:rPr>
        <w:t>у кожному обласному адміністративному центрі України</w:t>
      </w:r>
      <w:r w:rsidRPr="00B15DFE">
        <w:t xml:space="preserve"> (крім тимчасово окупованих територій) </w:t>
      </w:r>
      <w:r w:rsidRPr="00B15DFE">
        <w:rPr>
          <w:b/>
        </w:rPr>
        <w:t>та/або із радіусом віддалення від такого обласного адміністративного центру не більше ніж на 10 км</w:t>
      </w:r>
      <w:r w:rsidRPr="00B15DFE">
        <w:t xml:space="preserve"> та надати перелік таких АЗС у складі тендерної пропозиції з зазначенням назви АЗС та адрес їх розташування. </w:t>
      </w:r>
      <w:r>
        <w:br/>
      </w:r>
      <w:r w:rsidRPr="00B15DFE">
        <w:t>Для Херсонського регіону доста</w:t>
      </w:r>
      <w:r>
        <w:t>т</w:t>
      </w:r>
      <w:r w:rsidRPr="00B15DFE">
        <w:t>ньо наявності не менше 1 (однієї) власної або партнерської АЗС у межах міста Херсон та/або Херсонської області.</w:t>
      </w:r>
    </w:p>
    <w:p w14:paraId="41260CC7" w14:textId="63B9D61D" w:rsidR="007979AD" w:rsidRDefault="007979AD" w:rsidP="007979AD">
      <w:pPr>
        <w:jc w:val="center"/>
      </w:pPr>
    </w:p>
    <w:p w14:paraId="6B580859" w14:textId="2B453B2A" w:rsidR="000575CF" w:rsidRDefault="000575CF" w:rsidP="007979AD">
      <w:pPr>
        <w:jc w:val="center"/>
      </w:pPr>
    </w:p>
    <w:p w14:paraId="19FB856A" w14:textId="6139EE1A" w:rsidR="000575CF" w:rsidRDefault="000575CF" w:rsidP="007979AD">
      <w:pPr>
        <w:jc w:val="center"/>
      </w:pPr>
    </w:p>
    <w:p w14:paraId="067036F0" w14:textId="19F84059" w:rsidR="000575CF" w:rsidRDefault="000575CF" w:rsidP="007979AD">
      <w:pPr>
        <w:jc w:val="center"/>
      </w:pPr>
    </w:p>
    <w:p w14:paraId="63C961C8" w14:textId="3FB9327D" w:rsidR="000575CF" w:rsidRDefault="000575CF" w:rsidP="007979AD">
      <w:pPr>
        <w:jc w:val="center"/>
      </w:pPr>
    </w:p>
    <w:p w14:paraId="3ED2B06A" w14:textId="33C6A588" w:rsidR="000575CF" w:rsidRDefault="000575CF" w:rsidP="007979AD">
      <w:pPr>
        <w:jc w:val="center"/>
      </w:pPr>
    </w:p>
    <w:p w14:paraId="66C90FC5" w14:textId="4A6EEFB4" w:rsidR="000575CF" w:rsidRDefault="000575CF" w:rsidP="007979AD">
      <w:pPr>
        <w:jc w:val="center"/>
      </w:pPr>
    </w:p>
    <w:p w14:paraId="1CEE9EE4" w14:textId="095243C8" w:rsidR="000575CF" w:rsidRDefault="000575CF" w:rsidP="007979AD">
      <w:pPr>
        <w:jc w:val="center"/>
      </w:pPr>
    </w:p>
    <w:p w14:paraId="33FF16EA" w14:textId="5C1EDEE1" w:rsidR="000575CF" w:rsidRDefault="000575CF" w:rsidP="007979AD">
      <w:pPr>
        <w:jc w:val="center"/>
      </w:pPr>
    </w:p>
    <w:p w14:paraId="27594FB5" w14:textId="084B093A" w:rsidR="000575CF" w:rsidRDefault="000575CF" w:rsidP="007979AD">
      <w:pPr>
        <w:jc w:val="center"/>
      </w:pPr>
    </w:p>
    <w:p w14:paraId="41AD9AC9" w14:textId="3C17EB02" w:rsidR="004E4C45" w:rsidRDefault="004E4C45" w:rsidP="007979AD">
      <w:pPr>
        <w:jc w:val="center"/>
      </w:pPr>
    </w:p>
    <w:p w14:paraId="7C9F8B55" w14:textId="77777777" w:rsidR="004E4C45" w:rsidRDefault="004E4C45" w:rsidP="007979AD">
      <w:pPr>
        <w:jc w:val="center"/>
      </w:pPr>
    </w:p>
    <w:p w14:paraId="28E6A4DF" w14:textId="334FD2C8" w:rsidR="000575CF" w:rsidRDefault="000575CF" w:rsidP="007979AD">
      <w:pPr>
        <w:jc w:val="center"/>
      </w:pPr>
    </w:p>
    <w:p w14:paraId="20AF6770" w14:textId="742FE46E" w:rsidR="000575CF" w:rsidRDefault="000575CF" w:rsidP="000575CF">
      <w:pPr>
        <w:jc w:val="right"/>
      </w:pPr>
      <w:r>
        <w:t>Додаток №4</w:t>
      </w:r>
    </w:p>
    <w:p w14:paraId="6C5B4585" w14:textId="0486FF5F" w:rsidR="000575CF" w:rsidRDefault="000575CF" w:rsidP="000575CF">
      <w:pPr>
        <w:jc w:val="right"/>
      </w:pPr>
    </w:p>
    <w:p w14:paraId="04A26D30" w14:textId="77777777" w:rsidR="005B3A86" w:rsidRDefault="005B3A86" w:rsidP="005B3A86">
      <w:pPr>
        <w:widowControl w:val="0"/>
        <w:tabs>
          <w:tab w:val="left" w:pos="1843"/>
        </w:tabs>
        <w:jc w:val="center"/>
        <w:rPr>
          <w:b/>
        </w:rPr>
      </w:pPr>
      <w:r>
        <w:rPr>
          <w:b/>
        </w:rPr>
        <w:t>ПРОЕКТ ДОГОВОРУ</w:t>
      </w:r>
    </w:p>
    <w:p w14:paraId="66436D47" w14:textId="77777777" w:rsidR="005B3A86" w:rsidRDefault="005B3A86" w:rsidP="005B3A86">
      <w:pPr>
        <w:widowControl w:val="0"/>
        <w:tabs>
          <w:tab w:val="left" w:pos="1843"/>
        </w:tabs>
        <w:jc w:val="center"/>
        <w:rPr>
          <w:b/>
        </w:rPr>
      </w:pPr>
    </w:p>
    <w:p w14:paraId="43C42864" w14:textId="77777777" w:rsidR="005B3A86" w:rsidRDefault="005B3A86" w:rsidP="005B3A86">
      <w:pPr>
        <w:widowControl w:val="0"/>
        <w:tabs>
          <w:tab w:val="left" w:pos="1843"/>
        </w:tabs>
        <w:jc w:val="center"/>
        <w:rPr>
          <w:b/>
        </w:rPr>
      </w:pPr>
      <w:r>
        <w:rPr>
          <w:b/>
        </w:rPr>
        <w:t>ДОГОВІР ПРО ЗАКУПІВЛЮ №____________</w:t>
      </w:r>
    </w:p>
    <w:p w14:paraId="574E57DF" w14:textId="77777777" w:rsidR="005B3A86" w:rsidRDefault="005B3A86" w:rsidP="005B3A86">
      <w:pPr>
        <w:widowControl w:val="0"/>
        <w:tabs>
          <w:tab w:val="left" w:pos="1843"/>
        </w:tabs>
        <w:jc w:val="center"/>
        <w:rPr>
          <w:color w:val="FFFFFF"/>
          <w:u w:val="single"/>
        </w:rPr>
      </w:pPr>
    </w:p>
    <w:tbl>
      <w:tblPr>
        <w:tblW w:w="10348"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4759"/>
        <w:gridCol w:w="5589"/>
      </w:tblGrid>
      <w:tr w:rsidR="005B3A86" w14:paraId="50AD597B" w14:textId="77777777" w:rsidTr="00DA7791">
        <w:tc>
          <w:tcPr>
            <w:tcW w:w="4759" w:type="dxa"/>
          </w:tcPr>
          <w:p w14:paraId="738DF427" w14:textId="347EFB5B" w:rsidR="005B3A86" w:rsidRDefault="005B3A86" w:rsidP="00DA7791">
            <w:pPr>
              <w:rPr>
                <w:b/>
              </w:rPr>
            </w:pPr>
            <w:bookmarkStart w:id="2" w:name="_heading=h.gjdgxs" w:colFirst="0" w:colLast="0"/>
            <w:bookmarkEnd w:id="2"/>
            <w:r>
              <w:t xml:space="preserve">м. </w:t>
            </w:r>
            <w:r w:rsidR="004E4C45">
              <w:t>Полтава</w:t>
            </w:r>
          </w:p>
        </w:tc>
        <w:tc>
          <w:tcPr>
            <w:tcW w:w="5589" w:type="dxa"/>
          </w:tcPr>
          <w:p w14:paraId="27DC7CD2" w14:textId="77777777" w:rsidR="005B3A86" w:rsidRDefault="005B3A86" w:rsidP="00DA7791">
            <w:pPr>
              <w:jc w:val="right"/>
            </w:pPr>
            <w:r>
              <w:t xml:space="preserve">«___» ____________ ______ року </w:t>
            </w:r>
          </w:p>
        </w:tc>
      </w:tr>
    </w:tbl>
    <w:p w14:paraId="254EB1AE" w14:textId="77777777" w:rsidR="005B3A86" w:rsidRDefault="005B3A86" w:rsidP="005B3A86">
      <w:pPr>
        <w:tabs>
          <w:tab w:val="left" w:pos="284"/>
        </w:tabs>
        <w:ind w:firstLine="284"/>
        <w:jc w:val="both"/>
        <w:rPr>
          <w:b/>
        </w:rPr>
      </w:pPr>
    </w:p>
    <w:p w14:paraId="57032C90" w14:textId="77777777" w:rsidR="005B3A86" w:rsidRDefault="005B3A86" w:rsidP="005B3A86">
      <w:pPr>
        <w:ind w:firstLine="567"/>
        <w:jc w:val="both"/>
      </w:pPr>
      <w:r>
        <w:rPr>
          <w:b/>
        </w:rPr>
        <w:t>_________________________</w:t>
      </w:r>
      <w:r>
        <w:t>, код  ЄДРПОУ ______________, надалі – Покупець, в особі ____________________________________, який(-а) діє на підставі __________, з однієї сторони, та</w:t>
      </w:r>
    </w:p>
    <w:p w14:paraId="2FD16DAD" w14:textId="77777777" w:rsidR="005B3A86" w:rsidRDefault="005B3A86" w:rsidP="005B3A86">
      <w:pPr>
        <w:ind w:firstLine="567"/>
        <w:jc w:val="both"/>
      </w:pPr>
      <w:r>
        <w:t>_________________________________________________________, код за ЄДРПОУ ________, надалі – Постачальник, в особі ____________________________________, який(-а) діє на підставі __________, з іншої сторони, в подальшому разом іменуються – Сторони, а кожний окремо – Сторона, уклали цей договір про закупівлю (</w:t>
      </w:r>
      <w:r>
        <w:rPr>
          <w:highlight w:val="white"/>
        </w:rPr>
        <w:t>надалі</w:t>
      </w:r>
      <w:r>
        <w:t xml:space="preserve">  – Договір), про наступне:</w:t>
      </w:r>
    </w:p>
    <w:p w14:paraId="106945C4" w14:textId="77777777" w:rsidR="005B3A86" w:rsidRDefault="005B3A86" w:rsidP="005B3A86">
      <w:pPr>
        <w:tabs>
          <w:tab w:val="left" w:pos="284"/>
        </w:tabs>
        <w:ind w:firstLine="284"/>
        <w:jc w:val="both"/>
      </w:pPr>
    </w:p>
    <w:p w14:paraId="31A6215B" w14:textId="77777777" w:rsidR="005B3A86" w:rsidRDefault="005B3A86" w:rsidP="005B3A86">
      <w:pPr>
        <w:numPr>
          <w:ilvl w:val="0"/>
          <w:numId w:val="2"/>
        </w:numPr>
        <w:tabs>
          <w:tab w:val="left" w:pos="284"/>
        </w:tabs>
        <w:ind w:left="0" w:firstLine="0"/>
        <w:jc w:val="center"/>
      </w:pPr>
      <w:r>
        <w:t xml:space="preserve"> </w:t>
      </w:r>
      <w:r>
        <w:rPr>
          <w:b/>
        </w:rPr>
        <w:t>ПРЕДМЕТ ДОГОВОРУ</w:t>
      </w:r>
    </w:p>
    <w:p w14:paraId="4D5A7FE4" w14:textId="7F44EF5B" w:rsidR="005B3A86" w:rsidRDefault="005B3A86" w:rsidP="005B3A86">
      <w:pPr>
        <w:numPr>
          <w:ilvl w:val="1"/>
          <w:numId w:val="2"/>
        </w:numPr>
        <w:tabs>
          <w:tab w:val="left" w:pos="567"/>
          <w:tab w:val="left" w:pos="993"/>
        </w:tabs>
        <w:ind w:left="0" w:firstLine="567"/>
        <w:jc w:val="both"/>
      </w:pPr>
      <w:r>
        <w:t xml:space="preserve">Постачальник зобов’язується поставити у власність Покупця нафтопродукти згідно коду ДК 021:2015 - 09130000-9 Нафта і дистиляти, визначені Сторонами в Специфікації, що є </w:t>
      </w:r>
      <w:r>
        <w:rPr>
          <w:highlight w:val="white"/>
        </w:rPr>
        <w:t>Додатком №1</w:t>
      </w:r>
      <w:r>
        <w:t xml:space="preserve"> до Договору(далі – Товар), а Покупець зобов’язується прийняти та оплатити Товар </w:t>
      </w:r>
      <w:r>
        <w:rPr>
          <w:highlight w:val="white"/>
        </w:rPr>
        <w:t>у</w:t>
      </w:r>
      <w:r>
        <w:t xml:space="preserve"> порядку та на умовах Договору.</w:t>
      </w:r>
    </w:p>
    <w:p w14:paraId="23E933E2" w14:textId="77777777" w:rsidR="005B3A86" w:rsidRDefault="005B3A86" w:rsidP="005B3A86">
      <w:pPr>
        <w:tabs>
          <w:tab w:val="left" w:pos="567"/>
        </w:tabs>
        <w:ind w:firstLine="567"/>
        <w:jc w:val="both"/>
        <w:rPr>
          <w:b/>
        </w:rPr>
      </w:pPr>
      <w:r>
        <w:t>1.2. Партією Товару за Договором вважається поставка Товару в обсязі, що визначений за кожною окремою заявкою Покупця.</w:t>
      </w:r>
    </w:p>
    <w:p w14:paraId="447827B6" w14:textId="77777777" w:rsidR="005B3A86" w:rsidRDefault="005B3A86" w:rsidP="005B3A86">
      <w:pPr>
        <w:ind w:firstLine="567"/>
        <w:jc w:val="both"/>
      </w:pPr>
      <w:r>
        <w:t xml:space="preserve">1.3. Постачальник підписанням Договору гарантує та підтверджує, що: </w:t>
      </w:r>
    </w:p>
    <w:p w14:paraId="50985D50" w14:textId="77777777" w:rsidR="005B3A86" w:rsidRDefault="005B3A86" w:rsidP="005B3A86">
      <w:pPr>
        <w:ind w:firstLine="567"/>
        <w:jc w:val="both"/>
      </w:pPr>
      <w:r>
        <w:t xml:space="preserve">1.3.1. Товар 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  </w:t>
      </w:r>
    </w:p>
    <w:p w14:paraId="0040AAFF" w14:textId="77777777" w:rsidR="005B3A86" w:rsidRDefault="005B3A86" w:rsidP="005B3A86">
      <w:pPr>
        <w:ind w:firstLine="567"/>
        <w:jc w:val="both"/>
      </w:pPr>
      <w:r>
        <w:t xml:space="preserve">1.3.2. Укладення та виконання Постачальником Договору не суперечить нормам законодавства України та відповідає його вимогам, зокрема, щодо отримання та наявності усіх необхідних діючих дозволів та погоджень, а також підтверджує те, що укладання та виконання ним Договору не суперечить цілям діяльності Постачальника, положенням його статутних документів чи інших локальних актів. </w:t>
      </w:r>
    </w:p>
    <w:p w14:paraId="4BEC9F73" w14:textId="25C087CC" w:rsidR="005B3A86" w:rsidRDefault="005B3A86" w:rsidP="005B3A86">
      <w:pPr>
        <w:ind w:firstLine="567"/>
        <w:jc w:val="both"/>
      </w:pPr>
      <w:r>
        <w:t>1.3.3. У Постачальника</w:t>
      </w:r>
      <w:r>
        <w:rPr>
          <w:b/>
        </w:rPr>
        <w:t xml:space="preserve"> </w:t>
      </w:r>
      <w:r>
        <w:t>наявні всі документи на постачання Товару, при цьому якщо законодавством України передбачається обов’язкова наявність будь яких дозвільних документів, зокрема ліцензії на право торгівлі пальним або на право зберігання пального, які будуть надавати законне право на поставку Товару на умовах Договору, такі документи надаються Покупцю на його вимогу.</w:t>
      </w:r>
    </w:p>
    <w:p w14:paraId="4FADDC10" w14:textId="77777777" w:rsidR="005B3A86" w:rsidRDefault="005B3A86" w:rsidP="005B3A86">
      <w:pPr>
        <w:ind w:firstLine="567"/>
        <w:jc w:val="both"/>
      </w:pPr>
      <w:r>
        <w:t>1.3.4. Постачальник та/або пов’язані з ним особи (у тому числі кінцевий(ві) бенефіціарний(ні) власник(ки)) не перебуває(ють) у списках осіб, до яких застосовуються обмежувальні заходи (санкції) відповідно до законів та інших нормативно-правових актів України. У разі зміни зазначених обставин Постачальник зобов’язаний невідкладно, але не пізніше 5 (п’яти) робочих днів повідомити Покупця про таку зміну. При виникненні наведених обставин Покупець, на власний розсуд, має право ініціювати дострокове призупинення або розірвання Договору у порядку, встановленому Договором.</w:t>
      </w:r>
    </w:p>
    <w:p w14:paraId="5BE03F82" w14:textId="77777777" w:rsidR="005B3A86" w:rsidRDefault="005B3A86" w:rsidP="005B3A86">
      <w:pPr>
        <w:ind w:firstLine="567"/>
        <w:jc w:val="both"/>
        <w:rPr>
          <w:b/>
        </w:rPr>
      </w:pPr>
      <w:r>
        <w:t>У разі дострокового розірвання Договору або його припинення, постачальник повертає Покупцю кошти за невідпущений Товар за талонами та/або паливними картками, а Покупець, після повернення/отримання на свій рахунок коштів, своєчасно здійснює повернення відповідних талонів/карток</w:t>
      </w:r>
      <w:r>
        <w:rPr>
          <w:b/>
        </w:rPr>
        <w:t>.</w:t>
      </w:r>
    </w:p>
    <w:p w14:paraId="44F13512" w14:textId="77777777" w:rsidR="005B3A86" w:rsidRDefault="005B3A86" w:rsidP="005B3A86">
      <w:pPr>
        <w:ind w:firstLine="567"/>
        <w:jc w:val="both"/>
      </w:pPr>
      <w:r>
        <w:t xml:space="preserve">1.4. У разі, якщо протягом виконання умов Договору будуть мати місце зміни умов (обставин), передбачених пп. 1.3.1-1.3.3 п. 1.3. </w:t>
      </w:r>
      <w:r>
        <w:rPr>
          <w:highlight w:val="white"/>
        </w:rPr>
        <w:t xml:space="preserve"> Договору, </w:t>
      </w:r>
      <w:r>
        <w:t>Постачальник зобов’язаний письмово повідомити про це Покупця у строк, що не перевищує 14 (чотирнадцяти) календарних днів з дати настання таких змін.</w:t>
      </w:r>
    </w:p>
    <w:p w14:paraId="748DBB05" w14:textId="77777777" w:rsidR="005B3A86" w:rsidRDefault="005B3A86" w:rsidP="005B3A86">
      <w:pPr>
        <w:ind w:firstLine="567"/>
        <w:jc w:val="both"/>
      </w:pPr>
      <w:r>
        <w:t xml:space="preserve">1.5. У разі, якщо після укладання Договору, законодавством України будуть встановлені вимоги щодо обов’язкової наявності додаткових дозвільних документів (зокрема ліцензії тощо), наявність </w:t>
      </w:r>
      <w:r>
        <w:lastRenderedPageBreak/>
        <w:t>яких Постачальнику дозволить здійснювати поставку Товару на умовах Договору у відповідності до вимог законодавства, Постачальник зобов’язується, з моменту набрання законної сили відповідних нормативних актів, одержати такі дозвільні документи та повідомити Покупця про наявність у нього таких документів, з наданням належним чином завірених їх копій, при цьому поставка Товару без наявності у Постачальника відповідних дозвільних документів за Договором не здійснюється.</w:t>
      </w:r>
    </w:p>
    <w:p w14:paraId="7C4C9397" w14:textId="77777777" w:rsidR="005B3A86" w:rsidRDefault="005B3A86" w:rsidP="005B3A86">
      <w:pPr>
        <w:ind w:firstLine="567"/>
        <w:jc w:val="both"/>
        <w:rPr>
          <w:highlight w:val="white"/>
        </w:rPr>
      </w:pPr>
      <w:r>
        <w:rPr>
          <w:highlight w:val="white"/>
        </w:rPr>
        <w:t>1.6.</w:t>
      </w:r>
      <w:r>
        <w:t xml:space="preserve"> У разі, якщо Постачальником буде змінено форму талонів і прийняте рішення припинити видавати</w:t>
      </w:r>
      <w:r>
        <w:rPr>
          <w:highlight w:val="white"/>
        </w:rPr>
        <w:t xml:space="preserve"> Т</w:t>
      </w:r>
      <w:r>
        <w:t>овар за талонами, виданими на виконання Договору, або прийняте рішення взагалі не видавати Товар за талонами, або уповноваженими органами державної влади, органами місцевого самоврядування, іншими особами буде прийняте рішення (незалежно від легітимності такого рішення) повністю або частково припинити діяльність мережі АЗС Постачальника, Постачальник зобов’язаний впродовж 10 (десять) календарних днів з дня отримання вимоги від Покупця здійснити безоплатну заміну талонів на талони нової форми, а при неможливості такої заміни сплатити Покупцю вартість Товару, який не може бути фактично отриманий із підстав, зазначених в цьому пункті Договору, за цінами, які фактично склалися на Товар в мережі АЗС Постачальника, але не нижче ціни за одиницю Товару, яка зазначена в Специфікації (Додаток №1 до цього Договору</w:t>
      </w:r>
      <w:r>
        <w:rPr>
          <w:highlight w:val="white"/>
        </w:rPr>
        <w:t>.).</w:t>
      </w:r>
    </w:p>
    <w:p w14:paraId="20C713E6" w14:textId="77777777" w:rsidR="005B3A86" w:rsidRDefault="005B3A86" w:rsidP="005B3A86">
      <w:pPr>
        <w:ind w:firstLine="567"/>
        <w:jc w:val="both"/>
        <w:rPr>
          <w:highlight w:val="white"/>
        </w:rPr>
      </w:pPr>
    </w:p>
    <w:p w14:paraId="105324C4" w14:textId="77777777" w:rsidR="005B3A86" w:rsidRDefault="005B3A86" w:rsidP="005B3A86">
      <w:pPr>
        <w:jc w:val="both"/>
      </w:pPr>
    </w:p>
    <w:p w14:paraId="60B62E3F" w14:textId="77777777" w:rsidR="005B3A86" w:rsidRDefault="005B3A86" w:rsidP="005B3A86">
      <w:pPr>
        <w:numPr>
          <w:ilvl w:val="0"/>
          <w:numId w:val="2"/>
        </w:numPr>
        <w:ind w:left="0"/>
        <w:jc w:val="center"/>
        <w:rPr>
          <w:b/>
        </w:rPr>
      </w:pPr>
      <w:r>
        <w:rPr>
          <w:b/>
        </w:rPr>
        <w:t>ЯКІСТЬ ТА АСОРТИМЕНТ ТОВАРУ</w:t>
      </w:r>
    </w:p>
    <w:p w14:paraId="481905D2" w14:textId="77777777" w:rsidR="005B3A86" w:rsidRDefault="005B3A86" w:rsidP="005B3A86">
      <w:pPr>
        <w:numPr>
          <w:ilvl w:val="1"/>
          <w:numId w:val="2"/>
        </w:numPr>
        <w:tabs>
          <w:tab w:val="left" w:pos="0"/>
          <w:tab w:val="left" w:pos="142"/>
          <w:tab w:val="left" w:pos="426"/>
          <w:tab w:val="left" w:pos="851"/>
          <w:tab w:val="left" w:pos="1134"/>
        </w:tabs>
        <w:ind w:left="0" w:firstLine="567"/>
        <w:jc w:val="both"/>
      </w:pPr>
      <w:r>
        <w:t>Постачальник повинен передати Покупцю Товар, якість якого відповідає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та/або ДСТУ 7687:2015 «Бензини автомобільні Євро. Технічні умови», ДСТУ 7688:2015, «Паливо дизельне Євро. Технічні умови» в частині бензину, дизельного палива. В частині газу скрапленого нафтового, предмет закупівлі повинен відповідати ДСТУ EN 589:2017 «Палива автомобільні. Газ нафтовий скраплений. Технічні вимоги та методи контролювання».</w:t>
      </w:r>
    </w:p>
    <w:p w14:paraId="03012874" w14:textId="77777777" w:rsidR="005B3A86" w:rsidRDefault="005B3A86" w:rsidP="005B3A86">
      <w:pPr>
        <w:numPr>
          <w:ilvl w:val="1"/>
          <w:numId w:val="2"/>
        </w:numPr>
        <w:tabs>
          <w:tab w:val="left" w:pos="1134"/>
        </w:tabs>
        <w:ind w:left="0" w:firstLine="567"/>
        <w:jc w:val="both"/>
      </w:pPr>
      <w:r>
        <w:t>Якість Товару, що поставляється за Договором, може покращуватись за умови, що таке покращення не призведе до збільшення ціни, визначеної у Договорі. Покращення якості Товару повинно бути документально підтверджене згідно законодавства України, з обов’язковим наданням Постачальником, завірених належним чином, копій паспорту якості, декларацію про відповідність тощо, які підтверджують постачання Товару кращої якості.</w:t>
      </w:r>
    </w:p>
    <w:p w14:paraId="5E79917A" w14:textId="77777777" w:rsidR="005B3A86" w:rsidRDefault="00B30049" w:rsidP="005B3A86">
      <w:pPr>
        <w:numPr>
          <w:ilvl w:val="1"/>
          <w:numId w:val="2"/>
        </w:numPr>
        <w:tabs>
          <w:tab w:val="left" w:pos="426"/>
          <w:tab w:val="left" w:pos="1134"/>
        </w:tabs>
        <w:ind w:left="0" w:firstLine="567"/>
        <w:jc w:val="both"/>
      </w:pPr>
      <w:sdt>
        <w:sdtPr>
          <w:tag w:val="goog_rdk_0"/>
          <w:id w:val="-320937569"/>
        </w:sdtPr>
        <w:sdtEndPr/>
        <w:sdtContent>
          <w:r w:rsidR="005B3A86" w:rsidRPr="006B2453">
            <w:t>Постачальник зобов’язаний на вимогу Покупця, надати належним чином завірені копії нормативно-технічних документів згідно яких виготовлений Товар, що постачається за Договором, паспорт якості, декларацію про відповідність на Товар (далі  − Супровідні документи).</w:t>
          </w:r>
        </w:sdtContent>
      </w:sdt>
    </w:p>
    <w:p w14:paraId="78CEDD05" w14:textId="77777777" w:rsidR="005B3A86" w:rsidRDefault="005B3A86" w:rsidP="005B3A86">
      <w:pPr>
        <w:tabs>
          <w:tab w:val="left" w:pos="426"/>
          <w:tab w:val="left" w:pos="1134"/>
        </w:tabs>
        <w:jc w:val="both"/>
        <w:rPr>
          <w:strike/>
          <w:highlight w:val="white"/>
        </w:rPr>
      </w:pPr>
      <w:bookmarkStart w:id="3" w:name="_heading=h.30j0zll" w:colFirst="0" w:colLast="0"/>
      <w:bookmarkEnd w:id="3"/>
    </w:p>
    <w:p w14:paraId="330208A5" w14:textId="77777777" w:rsidR="005B3A86" w:rsidRDefault="005B3A86" w:rsidP="005B3A86">
      <w:pPr>
        <w:tabs>
          <w:tab w:val="left" w:pos="426"/>
        </w:tabs>
        <w:jc w:val="both"/>
      </w:pPr>
    </w:p>
    <w:p w14:paraId="70127748" w14:textId="77777777" w:rsidR="005B3A86" w:rsidRDefault="005B3A86" w:rsidP="005B3A86">
      <w:pPr>
        <w:numPr>
          <w:ilvl w:val="0"/>
          <w:numId w:val="6"/>
        </w:numPr>
        <w:pBdr>
          <w:top w:val="nil"/>
          <w:left w:val="nil"/>
          <w:bottom w:val="nil"/>
          <w:right w:val="nil"/>
          <w:between w:val="nil"/>
        </w:pBdr>
        <w:ind w:left="0" w:hanging="357"/>
        <w:jc w:val="center"/>
        <w:rPr>
          <w:b/>
          <w:color w:val="000000"/>
        </w:rPr>
      </w:pPr>
      <w:r>
        <w:rPr>
          <w:b/>
          <w:color w:val="000000"/>
        </w:rPr>
        <w:t>ПОСТАВКА ТОВАРУ</w:t>
      </w:r>
    </w:p>
    <w:p w14:paraId="0F770117" w14:textId="70B6284E" w:rsidR="005B3A86" w:rsidRDefault="00B30049" w:rsidP="005B3A86">
      <w:pPr>
        <w:numPr>
          <w:ilvl w:val="1"/>
          <w:numId w:val="6"/>
        </w:numPr>
        <w:pBdr>
          <w:top w:val="nil"/>
          <w:left w:val="nil"/>
          <w:bottom w:val="nil"/>
          <w:right w:val="nil"/>
          <w:between w:val="nil"/>
        </w:pBdr>
        <w:ind w:left="0" w:firstLine="567"/>
        <w:jc w:val="both"/>
        <w:rPr>
          <w:color w:val="000000"/>
        </w:rPr>
      </w:pPr>
      <w:sdt>
        <w:sdtPr>
          <w:tag w:val="goog_rdk_1"/>
          <w:id w:val="-1774678962"/>
        </w:sdtPr>
        <w:sdtEndPr/>
        <w:sdtContent>
          <w:r w:rsidR="005B3A86" w:rsidRPr="006B2453">
            <w:t>Поставка Товару здійснюється Постачальником партіями, за заявкою Покупця, підписаною уповноваженою особою, (далі − Заявка), шляхом передачі Постачальником Покупцю талонів. В Заявці зазначається найменування та асортимент Товару (марка палива), кількість (обсяг) партії поставки, представник Покупця, уповноважений на отримання Товару, спосіб поставки Товару (передача талонів</w:t>
          </w:r>
          <w:r w:rsidR="005B208E">
            <w:t>)</w:t>
          </w:r>
          <w:r w:rsidR="005B3A86" w:rsidRPr="006B2453">
            <w:t>.</w:t>
          </w:r>
        </w:sdtContent>
      </w:sdt>
    </w:p>
    <w:p w14:paraId="6371939D" w14:textId="2E5B8139" w:rsidR="005B3A86" w:rsidRDefault="00B30049" w:rsidP="005B3A86">
      <w:pPr>
        <w:numPr>
          <w:ilvl w:val="1"/>
          <w:numId w:val="6"/>
        </w:numPr>
        <w:pBdr>
          <w:top w:val="nil"/>
          <w:left w:val="nil"/>
          <w:bottom w:val="nil"/>
          <w:right w:val="nil"/>
          <w:between w:val="nil"/>
        </w:pBdr>
        <w:ind w:left="0" w:firstLine="567"/>
        <w:jc w:val="both"/>
        <w:rPr>
          <w:color w:val="000000"/>
        </w:rPr>
      </w:pPr>
      <w:sdt>
        <w:sdtPr>
          <w:tag w:val="goog_rdk_2"/>
          <w:id w:val="14404459"/>
        </w:sdtPr>
        <w:sdtEndPr/>
        <w:sdtContent>
          <w:r w:rsidR="005B3A86" w:rsidRPr="006B2453">
            <w:t xml:space="preserve">Місце передачі Покупцю талонів та паливних карток: </w:t>
          </w:r>
          <w:r w:rsidR="005B208E">
            <w:t>м.Полтава, вул.Решетилівська, 53</w:t>
          </w:r>
          <w:r w:rsidR="005B3A86" w:rsidRPr="006B2453">
            <w:t xml:space="preserve"> або інша адреса погоджена Сторонами. Місце поставки (місце фактичної заправки автотранспорту Покупця) − АЗС зазначені у Додатку № 2 до Договору та/або додатково будь-які інші АЗС по території України за умовами цього Договору. Постачальник несе всі ризики щодо втрати чи пошкодження Товару до його передачі Покупцю згідно умов Договору</w:t>
          </w:r>
          <w:r w:rsidR="005B3A86">
            <w:rPr>
              <w:rFonts w:ascii="Gungsuh" w:eastAsia="Gungsuh" w:hAnsi="Gungsuh" w:cs="Gungsuh"/>
              <w:color w:val="000000"/>
            </w:rPr>
            <w:t>.</w:t>
          </w:r>
        </w:sdtContent>
      </w:sdt>
    </w:p>
    <w:p w14:paraId="1738DA16" w14:textId="77777777" w:rsidR="005B3A86" w:rsidRDefault="005B3A86" w:rsidP="005B3A86">
      <w:pPr>
        <w:numPr>
          <w:ilvl w:val="1"/>
          <w:numId w:val="6"/>
        </w:numPr>
        <w:tabs>
          <w:tab w:val="left" w:pos="426"/>
          <w:tab w:val="left" w:pos="993"/>
        </w:tabs>
        <w:ind w:left="0" w:firstLine="567"/>
        <w:jc w:val="both"/>
      </w:pPr>
      <w:r>
        <w:t>Покупець має право безпосереднього вибору АЗС з наведеного у Додатку № 2 переліку.</w:t>
      </w:r>
    </w:p>
    <w:p w14:paraId="7B132E9E" w14:textId="77777777" w:rsidR="005B3A86" w:rsidRDefault="005B3A86" w:rsidP="005B3A86">
      <w:pPr>
        <w:numPr>
          <w:ilvl w:val="1"/>
          <w:numId w:val="6"/>
        </w:numPr>
        <w:tabs>
          <w:tab w:val="left" w:pos="426"/>
          <w:tab w:val="left" w:pos="993"/>
        </w:tabs>
        <w:ind w:left="0" w:firstLine="567"/>
        <w:jc w:val="both"/>
      </w:pPr>
      <w:r>
        <w:t xml:space="preserve"> За потребою Поку</w:t>
      </w:r>
      <w:r>
        <w:rPr>
          <w:highlight w:val="white"/>
        </w:rPr>
        <w:t>пця, в</w:t>
      </w:r>
      <w:r>
        <w:t>ідпуск Товару Покупцю (фактична заправка автотранспорту) може здійснюватися Постачальником додатково, крім АЗС зазначених у</w:t>
      </w:r>
      <w:r>
        <w:rPr>
          <w:highlight w:val="white"/>
        </w:rPr>
        <w:t xml:space="preserve"> Додатку № 2 д</w:t>
      </w:r>
      <w:r>
        <w:t>о Договору, на будь-яких інших АЗС по території України, на яких можливий відпуск Товару згідно наданих талонів, або паливних карток Постачальника.</w:t>
      </w:r>
    </w:p>
    <w:p w14:paraId="29F05F2F" w14:textId="77777777" w:rsidR="005B3A86" w:rsidRDefault="005B3A86" w:rsidP="005B3A86">
      <w:pPr>
        <w:numPr>
          <w:ilvl w:val="1"/>
          <w:numId w:val="6"/>
        </w:numPr>
        <w:tabs>
          <w:tab w:val="left" w:pos="426"/>
          <w:tab w:val="left" w:pos="993"/>
        </w:tabs>
        <w:ind w:left="0" w:firstLine="567"/>
        <w:jc w:val="both"/>
      </w:pPr>
      <w:r>
        <w:t>Заявка або будь-який інший документ (кореспонденція) за Договором, які оформлюються Сторонами, подається Сторонами, одним із наступних способів:</w:t>
      </w:r>
    </w:p>
    <w:p w14:paraId="05804440" w14:textId="77777777" w:rsidR="005B3A86" w:rsidRDefault="005B3A86" w:rsidP="005B3A86">
      <w:pPr>
        <w:numPr>
          <w:ilvl w:val="2"/>
          <w:numId w:val="6"/>
        </w:numPr>
        <w:tabs>
          <w:tab w:val="left" w:pos="1134"/>
        </w:tabs>
        <w:ind w:left="0" w:firstLine="567"/>
        <w:jc w:val="both"/>
      </w:pPr>
      <w:r>
        <w:lastRenderedPageBreak/>
        <w:t>Шляхом відправлення електронного листа на електронну пошту відповідної Сторони з додаванням до такого листа сканованої копії відповідного документу у форматі, який забезпечує можливість ознайомлення зі змістом документу. У даному випадку відповідний документ вважається отриманим Стороною з дати його направлення на електронну адресу відповідної Сторони, підтвердженням чого є відповідна роздруківка з поштового програмного забезпечення Сторони, що направила документ. Цей спосіб не застосовується для обміну первинними документами та документами, що мають бути підписані обома Сторонами в оригіналі (власноручно).</w:t>
      </w:r>
    </w:p>
    <w:p w14:paraId="24C70B3E" w14:textId="77777777" w:rsidR="005B3A86" w:rsidRDefault="005B3A86" w:rsidP="005B3A86">
      <w:pPr>
        <w:tabs>
          <w:tab w:val="left" w:pos="0"/>
        </w:tabs>
        <w:jc w:val="both"/>
      </w:pPr>
      <w:r>
        <w:tab/>
        <w:t>Направлення листа на електронну пошту Сторони вважається здійсненим належним чином в разі якщо така електронна пошта відображена в розділі 12 Договору.</w:t>
      </w:r>
    </w:p>
    <w:p w14:paraId="030701A6" w14:textId="77777777" w:rsidR="005B3A86" w:rsidRDefault="005B3A86" w:rsidP="005B3A86">
      <w:pPr>
        <w:numPr>
          <w:ilvl w:val="2"/>
          <w:numId w:val="6"/>
        </w:numPr>
        <w:tabs>
          <w:tab w:val="left" w:pos="1134"/>
        </w:tabs>
        <w:ind w:left="0" w:firstLine="567"/>
        <w:jc w:val="both"/>
      </w:pPr>
      <w:r>
        <w:t>Шляхом відправлення оригіналу відповідного документу у паперовому вигляді на адресу Сторони, зазначену в Договорі та/або передачі її уповноваженому представнику відповідної Сторони, що підтверджується власноручним підписом такого представника.</w:t>
      </w:r>
    </w:p>
    <w:p w14:paraId="3ED6F2A7" w14:textId="77777777" w:rsidR="005B3A86" w:rsidRDefault="005B3A86" w:rsidP="005B3A86">
      <w:pPr>
        <w:ind w:firstLine="567"/>
        <w:jc w:val="both"/>
      </w:pPr>
      <w:r>
        <w:t>Постачальник зобов’язується постійно забезпечувати технічну можливість отримання відповідних документів, способами, зазначеними в п. 3.5.1. цьог</w:t>
      </w:r>
      <w:r>
        <w:rPr>
          <w:highlight w:val="white"/>
        </w:rPr>
        <w:t xml:space="preserve">о Договору. </w:t>
      </w:r>
      <w:r>
        <w:t>Не ознайомлення та/або несвоєчасне ознайомлення з відповідними документами Покупця, що були надіслані Постачальнику у вищенаведеному порядку в зв’язку з технічними проблемами в роботі електронної  пошти чи з інших причин з вини Постачальника, не звільняє останнього від відповідальності за порушення Постачальником відповідних умов Договору.</w:t>
      </w:r>
    </w:p>
    <w:p w14:paraId="5727D719" w14:textId="77777777" w:rsidR="005B3A86" w:rsidRDefault="005B3A86" w:rsidP="005B3A86">
      <w:pPr>
        <w:ind w:firstLine="567"/>
        <w:jc w:val="both"/>
      </w:pPr>
      <w:r>
        <w:t>3.6. У випадку направлення відповідного документу декількома з перелічених у Договорі способів, датою отримання Стороною відповідного документу, вважається найбільш рання дата отримання такого документу.</w:t>
      </w:r>
    </w:p>
    <w:p w14:paraId="2E73B02D" w14:textId="07792C32" w:rsidR="005B3A86" w:rsidRDefault="005B3A86" w:rsidP="005B3A86">
      <w:pPr>
        <w:widowControl w:val="0"/>
        <w:ind w:firstLine="567"/>
        <w:jc w:val="both"/>
      </w:pPr>
      <w:r>
        <w:t xml:space="preserve">3.7. Строк поставки Товару - Постачальник зобов’язаний передати Покупцю талони протягом 5-ти (п’яти) календарних днів з дати отримання Постачальником Заявки в порядку, визначеному Договором, якщо інший строк не буде погоджений Сторонами. </w:t>
      </w:r>
    </w:p>
    <w:p w14:paraId="273A7CE0" w14:textId="187D7CF6" w:rsidR="005B3A86" w:rsidRDefault="005B3A86" w:rsidP="005B3A86">
      <w:pPr>
        <w:tabs>
          <w:tab w:val="left" w:pos="0"/>
        </w:tabs>
        <w:ind w:firstLine="567"/>
        <w:jc w:val="both"/>
      </w:pPr>
      <w:r>
        <w:t xml:space="preserve">3.8. Товар постачається із застосуванням талонів та регламентується Порядком відпуску і обліку Товару з використанням талонів (Додаток № 3), який є невід’ємною частиною Договору. </w:t>
      </w:r>
    </w:p>
    <w:p w14:paraId="09D55EA4" w14:textId="212F998C" w:rsidR="005B3A86" w:rsidRDefault="005B3A86" w:rsidP="005B3A86">
      <w:pPr>
        <w:ind w:firstLine="567"/>
        <w:jc w:val="both"/>
        <w:rPr>
          <w:highlight w:val="white"/>
        </w:rPr>
      </w:pPr>
      <w:r>
        <w:rPr>
          <w:color w:val="000000"/>
        </w:rPr>
        <w:t xml:space="preserve">3.9. </w:t>
      </w:r>
      <w:r>
        <w:t xml:space="preserve">Датою поставки (передачі) Товару є дата отримання Покупцем Товару від Постачальника шляхом передачі йому Талонів. </w:t>
      </w:r>
      <w:r>
        <w:rPr>
          <w:highlight w:val="white"/>
        </w:rPr>
        <w:t>Відпуск Товару зі зберігання вважається дата фактичної заправки автотранспортного засобу (ємності) Покупця на відповідній АЗС.</w:t>
      </w:r>
    </w:p>
    <w:p w14:paraId="599C7512" w14:textId="618CFA82" w:rsidR="005B3A86" w:rsidRDefault="005B3A86" w:rsidP="005B3A86">
      <w:pPr>
        <w:ind w:firstLine="567"/>
        <w:jc w:val="both"/>
        <w:rPr>
          <w:color w:val="000000"/>
        </w:rPr>
      </w:pPr>
      <w:r>
        <w:t xml:space="preserve">3.10. </w:t>
      </w:r>
      <w:r>
        <w:rPr>
          <w:color w:val="000000"/>
        </w:rPr>
        <w:t>Обов’язок передачі (відпуску) Товару Покупцю покладається на Постачальника. При цьому право власності на Товар у талонах переходить від Постачальника до Покупця в момент приймання-передачі талонів,</w:t>
      </w:r>
      <w:r w:rsidR="008E03A9">
        <w:rPr>
          <w:color w:val="000000"/>
        </w:rPr>
        <w:t xml:space="preserve"> </w:t>
      </w:r>
      <w:r>
        <w:rPr>
          <w:color w:val="000000"/>
        </w:rPr>
        <w:t>що підтверджується підписаними Сторонами Первинними документами на Товар. Зарахування Товару на Рахунок Покупця здійснюється Постачальником в день підписання Сторонами Первинних документів на Товар про що останнім надається відповідне письмове підтвердження.</w:t>
      </w:r>
    </w:p>
    <w:p w14:paraId="624415EB" w14:textId="78732929" w:rsidR="005B3A86" w:rsidRDefault="005B3A86" w:rsidP="005B3A86">
      <w:pPr>
        <w:ind w:firstLine="567"/>
        <w:jc w:val="both"/>
        <w:rPr>
          <w:color w:val="000000"/>
        </w:rPr>
      </w:pPr>
      <w:r>
        <w:rPr>
          <w:color w:val="000000"/>
        </w:rPr>
        <w:t xml:space="preserve">3.11. Передача талонів здійснюється Постачальником в обсягах, зазначених в Заявці на підставі належним чином оформленої довіреності, виданої уповноваженому представникові Покупця. </w:t>
      </w:r>
    </w:p>
    <w:p w14:paraId="6909C52A" w14:textId="76785B4F" w:rsidR="005B3A86" w:rsidRDefault="005B3A86" w:rsidP="005B3A86">
      <w:pPr>
        <w:ind w:firstLine="567"/>
        <w:jc w:val="both"/>
        <w:rPr>
          <w:color w:val="000000"/>
        </w:rPr>
      </w:pPr>
      <w:r>
        <w:rPr>
          <w:color w:val="000000"/>
        </w:rPr>
        <w:t xml:space="preserve">3.12. Прийнятий за Талонами Товар знаходиться на відповідальному зберіганні у Постачальника до моменту відпуску Товару Покупцю на АЗС (фактичної заправки автотранспорту Покупця), про що за вимогою Покупця може складатися Акт приймання-передачі на відповідальне зберігання Товару (складається в двох примірниках, із зазначенням найменування, асортименту та кількісті Товару). </w:t>
      </w:r>
    </w:p>
    <w:p w14:paraId="36DDD292" w14:textId="0253CC6E" w:rsidR="005B3A86" w:rsidRDefault="005B3A86" w:rsidP="005B3A86">
      <w:pPr>
        <w:ind w:firstLine="567"/>
        <w:jc w:val="both"/>
        <w:rPr>
          <w:color w:val="000000"/>
        </w:rPr>
      </w:pPr>
      <w:r>
        <w:rPr>
          <w:color w:val="000000"/>
        </w:rPr>
        <w:t xml:space="preserve">Строк відповідального зберігання Товару повинен бути не менше строку дії  талонів, що визначений в пункті 5 Додатку №1 </w:t>
      </w:r>
      <w:r>
        <w:t>до цього Договору.</w:t>
      </w:r>
    </w:p>
    <w:p w14:paraId="76E3FD9B" w14:textId="77777777" w:rsidR="005B3A86" w:rsidRDefault="005B3A86" w:rsidP="005B3A86">
      <w:pPr>
        <w:ind w:firstLine="567"/>
        <w:jc w:val="both"/>
        <w:rPr>
          <w:color w:val="000000"/>
        </w:rPr>
      </w:pPr>
      <w:r>
        <w:rPr>
          <w:color w:val="000000"/>
        </w:rPr>
        <w:t xml:space="preserve">Вартість відповідального зберігання протягом строку дії талонів або паливних карток включено до ціни Товару. </w:t>
      </w:r>
    </w:p>
    <w:p w14:paraId="238529F5" w14:textId="63D64CA2" w:rsidR="005B3A86" w:rsidRDefault="005B3A86" w:rsidP="005B3A86">
      <w:pPr>
        <w:ind w:firstLine="567"/>
        <w:jc w:val="both"/>
        <w:rPr>
          <w:color w:val="000000"/>
        </w:rPr>
      </w:pPr>
      <w:r>
        <w:rPr>
          <w:color w:val="000000"/>
        </w:rPr>
        <w:t xml:space="preserve">Ризики випадкового знищення або випадкового псування Товару переходять до Покупця з моменту одержання (відпуску) Товару по талонах на АЗС. </w:t>
      </w:r>
    </w:p>
    <w:p w14:paraId="46A75F37" w14:textId="685E2757" w:rsidR="005B3A86" w:rsidRDefault="005B3A86" w:rsidP="005B3A86">
      <w:pPr>
        <w:ind w:firstLine="567"/>
        <w:jc w:val="both"/>
        <w:rPr>
          <w:color w:val="000000"/>
        </w:rPr>
      </w:pPr>
      <w:r>
        <w:rPr>
          <w:color w:val="000000"/>
        </w:rPr>
        <w:t>3.13. Відпуск Товару зі зберігання на АЗС здійснюється на підставі пред’явлених талонів, з обов’язковим наданням розрахункового документу за установленою формою (касовий (фіскальний чек)) на повну суму проведеної операції, що підтверджує факт відпуску Товару зі зберігання.</w:t>
      </w:r>
    </w:p>
    <w:p w14:paraId="1DFC9833" w14:textId="7F182585" w:rsidR="005B3A86" w:rsidRDefault="005B3A86" w:rsidP="005B3A86">
      <w:pPr>
        <w:widowControl w:val="0"/>
        <w:shd w:val="clear" w:color="auto" w:fill="FFFFFF"/>
        <w:tabs>
          <w:tab w:val="left" w:pos="0"/>
          <w:tab w:val="left" w:pos="142"/>
          <w:tab w:val="left" w:pos="284"/>
          <w:tab w:val="left" w:pos="426"/>
          <w:tab w:val="left" w:pos="709"/>
          <w:tab w:val="left" w:pos="851"/>
          <w:tab w:val="left" w:pos="993"/>
        </w:tabs>
        <w:ind w:firstLine="567"/>
        <w:jc w:val="both"/>
      </w:pPr>
      <w:r>
        <w:rPr>
          <w:color w:val="000000"/>
        </w:rPr>
        <w:t xml:space="preserve">3.14. Відпуск Товару на АЗС регламентується Порядком відпуску і обліку Товару з використанням талонів </w:t>
      </w:r>
      <w:r>
        <w:rPr>
          <w:color w:val="000000"/>
          <w:highlight w:val="white"/>
        </w:rPr>
        <w:t xml:space="preserve">(Додаток №3 </w:t>
      </w:r>
      <w:r>
        <w:rPr>
          <w:highlight w:val="white"/>
        </w:rPr>
        <w:t>д</w:t>
      </w:r>
      <w:r>
        <w:t>о Договору</w:t>
      </w:r>
      <w:r>
        <w:rPr>
          <w:color w:val="000000"/>
        </w:rPr>
        <w:t>) та Правилами роздрібної торгівлі нафтопродуктами, затвердженими постановою Кабінету Міністрів України № 1442 від 20.12.1997 (із змінами та доповненнями)</w:t>
      </w:r>
    </w:p>
    <w:p w14:paraId="7E67A07C" w14:textId="77777777" w:rsidR="005B3A86" w:rsidRDefault="005B3A86" w:rsidP="005B3A86">
      <w:pPr>
        <w:ind w:firstLine="567"/>
        <w:jc w:val="both"/>
        <w:rPr>
          <w:color w:val="000000"/>
        </w:rPr>
      </w:pPr>
      <w:r>
        <w:rPr>
          <w:color w:val="000000"/>
        </w:rPr>
        <w:lastRenderedPageBreak/>
        <w:t>3.15. У разі виявлення при прийманні Товару нестачі або інших недоліків Товару, Постачальник власними силами та за свій рахунок усуває виявлені недоліки. У всіх інших випадках не передбачених цим</w:t>
      </w:r>
      <w:r>
        <w:rPr>
          <w:color w:val="000000"/>
          <w:highlight w:val="white"/>
        </w:rPr>
        <w:t xml:space="preserve"> Договором,</w:t>
      </w:r>
      <w:r>
        <w:rPr>
          <w:color w:val="000000"/>
        </w:rPr>
        <w:t xml:space="preserve"> при поставці Товару Сторони керуються </w:t>
      </w:r>
      <w:r>
        <w:t xml:space="preserve">чинним </w:t>
      </w:r>
      <w:r>
        <w:rPr>
          <w:color w:val="000000"/>
          <w:highlight w:val="white"/>
        </w:rPr>
        <w:t>законодавством</w:t>
      </w:r>
      <w:r>
        <w:rPr>
          <w:color w:val="000000"/>
        </w:rPr>
        <w:t xml:space="preserve"> України.</w:t>
      </w:r>
    </w:p>
    <w:p w14:paraId="6884AB95" w14:textId="77777777" w:rsidR="005B3A86" w:rsidRDefault="005B3A86" w:rsidP="005B3A86">
      <w:pPr>
        <w:ind w:firstLine="567"/>
        <w:jc w:val="both"/>
        <w:rPr>
          <w:color w:val="000000"/>
        </w:rPr>
      </w:pPr>
      <w:r>
        <w:rPr>
          <w:color w:val="000000"/>
        </w:rPr>
        <w:t>3.16. У разі відмови відпуску Товару транспортним засобам Покупця на будь-якій АЗС, зазначеній в Додатку №2 до цього Договору, працівник Покупця спільно з представником (оператором, працівником) АЗС, а у разі їх відмови в участі при складанні документу - самостійно, складає Акт про не здійснення відпуску Товару (далі – Акт)  за Договором у 2 (двох) примірниках. Акт направляється Постачальнику на його електронну або поштову адреси. Водночас, представник Покупця повідомляє Постачальника про настання випадку  відмови відпуску Товару Покупцю на визначеній АЗС шляхом використання будь-яких засобів телекомунікаційного зв’язку .</w:t>
      </w:r>
    </w:p>
    <w:p w14:paraId="44B75AC1" w14:textId="77777777" w:rsidR="005B3A86" w:rsidRDefault="005B3A86" w:rsidP="005B3A86">
      <w:pPr>
        <w:ind w:firstLine="567"/>
        <w:jc w:val="both"/>
        <w:rPr>
          <w:color w:val="000000"/>
        </w:rPr>
      </w:pPr>
      <w:r>
        <w:rPr>
          <w:color w:val="000000"/>
        </w:rPr>
        <w:t xml:space="preserve">3.16.1. Повноважний представник Постачальника зобов’язаний прибути до відповідної АЗС, зазначеної у повідомлені Покупця, у строк, що не перевищує 1 (один) робочий день з моменту отримання Постачальником такої інформації. </w:t>
      </w:r>
    </w:p>
    <w:p w14:paraId="49217FF8" w14:textId="77777777" w:rsidR="005B3A86" w:rsidRDefault="005B3A86" w:rsidP="005B3A86">
      <w:pPr>
        <w:ind w:firstLine="567"/>
        <w:jc w:val="both"/>
        <w:rPr>
          <w:color w:val="000000"/>
        </w:rPr>
      </w:pPr>
      <w:r>
        <w:rPr>
          <w:color w:val="000000"/>
        </w:rPr>
        <w:t xml:space="preserve">За результатами з`ясування причин не відпуску Товару Покупцю та про прийняті відповідні рішення (у строк, що не перевищує 1 (один) робочий день з моменту прибуття до відповідної АЗС) повноважний представник Постачальника зобов`язаний інформувати Покупця. </w:t>
      </w:r>
    </w:p>
    <w:p w14:paraId="25372F7A" w14:textId="77777777" w:rsidR="005B3A86" w:rsidRDefault="005B3A86" w:rsidP="005B3A86">
      <w:pPr>
        <w:ind w:firstLine="567"/>
        <w:jc w:val="both"/>
        <w:rPr>
          <w:color w:val="000000"/>
        </w:rPr>
      </w:pPr>
      <w:r>
        <w:rPr>
          <w:color w:val="000000"/>
        </w:rPr>
        <w:t xml:space="preserve">3.16.2. У випадку повторної відмови на АЗС Постачальника у відпуску Товару, працівники Покупця складають Акт про чергове нездійснення відпуску Товару (комісійно, громадянами України у складі не менше 3 (трьох) осіб). </w:t>
      </w:r>
    </w:p>
    <w:p w14:paraId="512521C1" w14:textId="77777777" w:rsidR="005B3A86" w:rsidRDefault="005B3A86" w:rsidP="005B3A86">
      <w:pPr>
        <w:ind w:firstLine="567"/>
        <w:jc w:val="both"/>
        <w:rPr>
          <w:color w:val="000000"/>
        </w:rPr>
      </w:pPr>
      <w:r>
        <w:rPr>
          <w:color w:val="000000"/>
        </w:rPr>
        <w:t xml:space="preserve">Сторони домовились, що такий Акт про повторне нездійснення відпуску Товару, в тому числі складений працівниками Покупця комісійно є доказом невідпуску Товару та є підставою для застосування до Постачальника </w:t>
      </w:r>
      <w:r>
        <w:t>відповідальності</w:t>
      </w:r>
      <w:r>
        <w:rPr>
          <w:color w:val="000000"/>
        </w:rPr>
        <w:t>, передбачен</w:t>
      </w:r>
      <w:r>
        <w:t>ою</w:t>
      </w:r>
      <w:r>
        <w:rPr>
          <w:color w:val="000000"/>
        </w:rPr>
        <w:t xml:space="preserve"> розділом 6 Договору.</w:t>
      </w:r>
    </w:p>
    <w:p w14:paraId="188CB911" w14:textId="77777777" w:rsidR="005B3A86" w:rsidRDefault="005B3A86" w:rsidP="005B3A86">
      <w:pPr>
        <w:widowControl w:val="0"/>
        <w:shd w:val="clear" w:color="auto" w:fill="FFFFFF"/>
        <w:tabs>
          <w:tab w:val="left" w:pos="0"/>
          <w:tab w:val="left" w:pos="142"/>
          <w:tab w:val="left" w:pos="426"/>
          <w:tab w:val="left" w:pos="851"/>
          <w:tab w:val="left" w:pos="993"/>
        </w:tabs>
        <w:ind w:firstLine="567"/>
        <w:jc w:val="both"/>
        <w:rPr>
          <w:color w:val="000000"/>
        </w:rPr>
      </w:pPr>
      <w:r>
        <w:rPr>
          <w:color w:val="000000"/>
        </w:rPr>
        <w:t xml:space="preserve">Сторони домовились, що не вважається невиконанням чи неналежним виконанням зобов’язань за </w:t>
      </w:r>
      <w:r>
        <w:t xml:space="preserve">цим </w:t>
      </w:r>
      <w:r>
        <w:rPr>
          <w:color w:val="000000"/>
          <w:highlight w:val="white"/>
        </w:rPr>
        <w:t>Договором,</w:t>
      </w:r>
      <w:r>
        <w:rPr>
          <w:color w:val="000000"/>
        </w:rPr>
        <w:t xml:space="preserve"> а також не тягне за собою застосування </w:t>
      </w:r>
      <w:r>
        <w:t xml:space="preserve">відповідальності </w:t>
      </w:r>
      <w:r>
        <w:rPr>
          <w:color w:val="000000"/>
        </w:rPr>
        <w:t xml:space="preserve"> чи відшкодування збитків відмова Постачальника у передачі Товару Покупцю зі зберігання на відповідній АЗС у випадку проведенн</w:t>
      </w:r>
      <w:r>
        <w:t>я</w:t>
      </w:r>
      <w:r>
        <w:rPr>
          <w:color w:val="000000"/>
        </w:rPr>
        <w:t xml:space="preserve"> ремонту/реконструкції АЗС, відсутності електроживлення на АЗС, пошкодження/знищення АЗС внаслідок бойових дій, зливу нафтопродуктів із бензовоза, виходу з ладу обладнання, що використовується на відповідній АЗС, перебоях у технічних засобах обліку транзакцій.</w:t>
      </w:r>
    </w:p>
    <w:p w14:paraId="69A46D62" w14:textId="77777777" w:rsidR="005B3A86" w:rsidRDefault="005B3A86" w:rsidP="005B3A86">
      <w:pPr>
        <w:widowControl w:val="0"/>
        <w:shd w:val="clear" w:color="auto" w:fill="FFFFFF"/>
        <w:tabs>
          <w:tab w:val="left" w:pos="0"/>
          <w:tab w:val="left" w:pos="142"/>
          <w:tab w:val="left" w:pos="426"/>
          <w:tab w:val="left" w:pos="851"/>
          <w:tab w:val="left" w:pos="993"/>
        </w:tabs>
        <w:ind w:firstLine="567"/>
        <w:jc w:val="both"/>
        <w:rPr>
          <w:color w:val="000000"/>
        </w:rPr>
      </w:pPr>
      <w:r>
        <w:rPr>
          <w:color w:val="000000"/>
        </w:rPr>
        <w:t>3.16.3. Відсутність у представника Постачальника документів, які підтверджують його повноваження на складання документів від імені Постачальника, має наслідки неявки представника Постачальника.</w:t>
      </w:r>
    </w:p>
    <w:p w14:paraId="640528E2" w14:textId="77777777" w:rsidR="005B3A86" w:rsidRDefault="005B3A86" w:rsidP="005B3A86">
      <w:pPr>
        <w:widowControl w:val="0"/>
        <w:shd w:val="clear" w:color="auto" w:fill="FFFFFF"/>
        <w:tabs>
          <w:tab w:val="left" w:pos="0"/>
          <w:tab w:val="left" w:pos="142"/>
          <w:tab w:val="left" w:pos="426"/>
          <w:tab w:val="left" w:pos="851"/>
          <w:tab w:val="left" w:pos="993"/>
        </w:tabs>
        <w:ind w:firstLine="567"/>
        <w:jc w:val="both"/>
        <w:rPr>
          <w:color w:val="000000"/>
          <w:shd w:val="clear" w:color="auto" w:fill="D9EAD3"/>
        </w:rPr>
      </w:pPr>
      <w:r>
        <w:rPr>
          <w:color w:val="000000"/>
        </w:rPr>
        <w:t xml:space="preserve">3.16.4. У випадку складання </w:t>
      </w:r>
      <w:r>
        <w:rPr>
          <w:color w:val="000000"/>
          <w:highlight w:val="white"/>
        </w:rPr>
        <w:t xml:space="preserve">Акту </w:t>
      </w:r>
      <w:r>
        <w:rPr>
          <w:highlight w:val="white"/>
        </w:rPr>
        <w:t>п</w:t>
      </w:r>
      <w:r>
        <w:t xml:space="preserve">ро не здійснення відпуску </w:t>
      </w:r>
      <w:r>
        <w:rPr>
          <w:color w:val="000000"/>
        </w:rPr>
        <w:t xml:space="preserve">в порядку визначеному Договором, Покупець також має право залучати до складання </w:t>
      </w:r>
      <w:r>
        <w:rPr>
          <w:color w:val="000000"/>
          <w:highlight w:val="white"/>
        </w:rPr>
        <w:t xml:space="preserve">Акту </w:t>
      </w:r>
      <w:r>
        <w:t xml:space="preserve">про не здійснення відпуску Товару </w:t>
      </w:r>
      <w:r>
        <w:rPr>
          <w:color w:val="000000"/>
        </w:rPr>
        <w:t>третіх осіб, зокрема, працівників АЗС та/або інших суб’єктів господарювання та/або експертні установи та/або представників громадськості тощо.</w:t>
      </w:r>
    </w:p>
    <w:p w14:paraId="34FE4F9A" w14:textId="5C645541" w:rsidR="005B3A86" w:rsidRDefault="005B3A86" w:rsidP="005B3A86">
      <w:pPr>
        <w:widowControl w:val="0"/>
        <w:shd w:val="clear" w:color="auto" w:fill="FFFFFF"/>
        <w:tabs>
          <w:tab w:val="left" w:pos="0"/>
          <w:tab w:val="left" w:pos="142"/>
          <w:tab w:val="left" w:pos="426"/>
          <w:tab w:val="left" w:pos="851"/>
          <w:tab w:val="left" w:pos="993"/>
        </w:tabs>
        <w:ind w:firstLine="567"/>
        <w:jc w:val="both"/>
        <w:rPr>
          <w:highlight w:val="white"/>
        </w:rPr>
      </w:pPr>
      <w:r>
        <w:rPr>
          <w:color w:val="000000"/>
          <w:highlight w:val="white"/>
        </w:rPr>
        <w:t xml:space="preserve">3.17. </w:t>
      </w:r>
      <w:r>
        <w:rPr>
          <w:highlight w:val="white"/>
        </w:rPr>
        <w:t xml:space="preserve">Сторони мають право провести звірку кількості фактично відпущеного Постачальником товару за талонами Покупцеві (фактичної вибірки товару). </w:t>
      </w:r>
    </w:p>
    <w:p w14:paraId="1B409732" w14:textId="77777777" w:rsidR="005B3A86" w:rsidRDefault="005B3A86" w:rsidP="005B3A86">
      <w:pPr>
        <w:widowControl w:val="0"/>
        <w:shd w:val="clear" w:color="auto" w:fill="FFFFFF"/>
        <w:tabs>
          <w:tab w:val="left" w:pos="0"/>
          <w:tab w:val="left" w:pos="142"/>
          <w:tab w:val="left" w:pos="426"/>
          <w:tab w:val="left" w:pos="851"/>
          <w:tab w:val="left" w:pos="993"/>
        </w:tabs>
        <w:ind w:firstLine="567"/>
        <w:jc w:val="both"/>
        <w:rPr>
          <w:color w:val="000000"/>
        </w:rPr>
      </w:pPr>
      <w:r>
        <w:rPr>
          <w:highlight w:val="white"/>
        </w:rPr>
        <w:t>За вимогою Покупця, Постачальник зобов'язується надати інформацію Покупцеві щодо фактичної вибірки (відпуску) Товару з зазначенням найменування Товару, кількості палива, місця відпуску</w:t>
      </w:r>
      <w:r>
        <w:rPr>
          <w:b/>
          <w:highlight w:val="white"/>
        </w:rPr>
        <w:t xml:space="preserve">. </w:t>
      </w:r>
    </w:p>
    <w:p w14:paraId="17F5213F" w14:textId="77777777" w:rsidR="005B3A86" w:rsidRDefault="005B3A86" w:rsidP="005B3A86">
      <w:pPr>
        <w:tabs>
          <w:tab w:val="left" w:pos="426"/>
        </w:tabs>
        <w:ind w:firstLine="567"/>
        <w:jc w:val="both"/>
      </w:pPr>
      <w:bookmarkStart w:id="4" w:name="_heading=h.2et92p0" w:colFirst="0" w:colLast="0"/>
      <w:bookmarkEnd w:id="4"/>
      <w:r>
        <w:t xml:space="preserve">3.18. З метою перевірки кількісних показників та якості Товару Покупець, в присутності представника Постачальника та/або працівника АЗС із залученням відповідної акредитованої/атестованої установи що може здійснювати відбирання/випробування паливно-мастильних матеріалів або без залучення такої установи, має право проводити контрольний забір зразка поставленого Товару для проведення відповідного дослідження (експертизи). Вибір  установи для проведення відповідного дослідження (експертизи) здійснюється Покупцем самостійно з осіб що мають відповідну акредитацію/атестацію та відповідно до чинного законодавства України мають право здійснювати забір (відбір) та випробування паливно-мастильних матеріалів. </w:t>
      </w:r>
    </w:p>
    <w:p w14:paraId="32093DB0" w14:textId="77777777" w:rsidR="005B3A86" w:rsidRDefault="005B3A86" w:rsidP="005B3A86">
      <w:pPr>
        <w:tabs>
          <w:tab w:val="left" w:pos="426"/>
        </w:tabs>
        <w:ind w:firstLine="567"/>
        <w:jc w:val="both"/>
      </w:pPr>
      <w:r>
        <w:t>3.19. Відбір проб здійснюється у відповідності до ДСТУ 4488:2005 «Нафта і нафтопродукти. Методи відбирання проб». Зразок Товару опломбовується або упаковується у спосіб, що виключає заміну зразка Товару до передачі його на випробування.</w:t>
      </w:r>
    </w:p>
    <w:p w14:paraId="27904D93" w14:textId="77777777" w:rsidR="005B3A86" w:rsidRDefault="005B3A86" w:rsidP="005B3A86">
      <w:pPr>
        <w:ind w:firstLine="567"/>
        <w:jc w:val="both"/>
      </w:pPr>
      <w:r>
        <w:t xml:space="preserve">3.20. Витрати із залучення відповідної експертної установи для проведення відбору проб (зразка) та проведення експертизи (перевірки) Товару, здійснюється за рахунок Покупця. У разі підтвердження зазначеною особою невідповідності даних, наданих Постачальником щодо якості </w:t>
      </w:r>
      <w:r>
        <w:lastRenderedPageBreak/>
        <w:t>та/або кількості Товару, Постачальник зобов'язаний відшкодувати підтверджені витрати Покупця на проведення такої експертизи (перевірки) та інші збитки Покупця протягом 3 (трьох) календарних днів з моменту пред’явлення відповідної вимоги Покупця.</w:t>
      </w:r>
    </w:p>
    <w:p w14:paraId="65FCC290" w14:textId="77777777" w:rsidR="005B3A86" w:rsidRDefault="005B3A86" w:rsidP="005B3A86">
      <w:pPr>
        <w:widowControl w:val="0"/>
        <w:shd w:val="clear" w:color="auto" w:fill="FFFFFF"/>
        <w:tabs>
          <w:tab w:val="left" w:pos="0"/>
          <w:tab w:val="left" w:pos="142"/>
          <w:tab w:val="left" w:pos="426"/>
          <w:tab w:val="left" w:pos="851"/>
          <w:tab w:val="left" w:pos="993"/>
        </w:tabs>
        <w:ind w:firstLine="567"/>
        <w:jc w:val="both"/>
      </w:pPr>
      <w:r>
        <w:t>3.21. Обсяги закупівлі Товару можуть бути зменшені, зокрема з урахуванням фактичного обсягу видатків Покупця.</w:t>
      </w:r>
    </w:p>
    <w:p w14:paraId="2CC0F710" w14:textId="77777777" w:rsidR="005B3A86" w:rsidRDefault="005B3A86" w:rsidP="005B3A86">
      <w:pPr>
        <w:widowControl w:val="0"/>
        <w:shd w:val="clear" w:color="auto" w:fill="FFFFFF"/>
        <w:tabs>
          <w:tab w:val="left" w:pos="0"/>
          <w:tab w:val="left" w:pos="142"/>
          <w:tab w:val="left" w:pos="426"/>
          <w:tab w:val="left" w:pos="851"/>
          <w:tab w:val="left" w:pos="993"/>
        </w:tabs>
        <w:jc w:val="both"/>
        <w:rPr>
          <w:color w:val="000000"/>
        </w:rPr>
      </w:pPr>
    </w:p>
    <w:p w14:paraId="01D2F81C" w14:textId="77777777" w:rsidR="005B3A86" w:rsidRDefault="005B3A86" w:rsidP="005B3A86">
      <w:pPr>
        <w:jc w:val="center"/>
        <w:rPr>
          <w:b/>
        </w:rPr>
      </w:pPr>
      <w:r>
        <w:rPr>
          <w:b/>
          <w:color w:val="000000"/>
        </w:rPr>
        <w:t xml:space="preserve">4. </w:t>
      </w:r>
      <w:r>
        <w:rPr>
          <w:b/>
        </w:rPr>
        <w:t>ЦІНА ДОГОВОРУ ТА ПОРЯДОК РОЗРАХУНКІВ</w:t>
      </w:r>
    </w:p>
    <w:p w14:paraId="1584EEBD" w14:textId="77777777" w:rsidR="005B3A86" w:rsidRDefault="005B3A86" w:rsidP="005B3A86">
      <w:pPr>
        <w:tabs>
          <w:tab w:val="left" w:pos="540"/>
          <w:tab w:val="left" w:pos="900"/>
          <w:tab w:val="left" w:pos="4140"/>
          <w:tab w:val="left" w:pos="4320"/>
        </w:tabs>
        <w:ind w:firstLine="567"/>
        <w:jc w:val="both"/>
      </w:pPr>
      <w:r>
        <w:t xml:space="preserve">4.1. Загальна ціна Договору відповідно до розрахунків, визначених Сторонами у Специфікації </w:t>
      </w:r>
      <w:r>
        <w:rPr>
          <w:highlight w:val="white"/>
        </w:rPr>
        <w:t xml:space="preserve">(Додаток № 1 </w:t>
      </w:r>
      <w:r>
        <w:t>до цього Договору) становить: _____________________________________________ грн (___________________________ (ціна зазначається прописом)), у тому числі ПДВ: _________ гривень.</w:t>
      </w:r>
    </w:p>
    <w:p w14:paraId="27C794B7" w14:textId="77777777" w:rsidR="005B3A86" w:rsidRDefault="005B3A86" w:rsidP="005B3A86">
      <w:pPr>
        <w:tabs>
          <w:tab w:val="left" w:pos="540"/>
          <w:tab w:val="left" w:pos="900"/>
          <w:tab w:val="left" w:pos="4140"/>
          <w:tab w:val="left" w:pos="4320"/>
        </w:tabs>
        <w:ind w:firstLine="567"/>
        <w:jc w:val="both"/>
      </w:pPr>
      <w:r>
        <w:t>Загальна ціна (вартість) Договору включає в себе всі податки, збори, необхідні платежі, що сплачуються або мають бути сплачені згідно із законодавством України, а також витрати з транспортування до місця поставки, розвантаження, зберігання Товару Покупцю на АЗС, навантаження (відпуск Товару Покупцю на АЗС) та всі інші витрати Постачальника, пов’язані з виконанням Договору.</w:t>
      </w:r>
    </w:p>
    <w:p w14:paraId="2EA108F9" w14:textId="77777777" w:rsidR="005B3A86" w:rsidRDefault="005B3A86" w:rsidP="005B3A86">
      <w:pPr>
        <w:tabs>
          <w:tab w:val="left" w:pos="540"/>
          <w:tab w:val="left" w:pos="900"/>
          <w:tab w:val="left" w:pos="4140"/>
          <w:tab w:val="left" w:pos="4320"/>
        </w:tabs>
        <w:ind w:firstLine="567"/>
        <w:jc w:val="both"/>
      </w:pPr>
      <w:r>
        <w:t xml:space="preserve">4.2. </w:t>
      </w:r>
      <w:r w:rsidRPr="00891796">
        <w:rPr>
          <w:color w:val="000000" w:themeColor="text1"/>
        </w:rPr>
        <w:t>Ціна за одиницю Товару не може перевищувати ціну на стелі відповідної АЗС Постачальника або у разі відсутності власної АЗС на стелі Партнерської мережі АЗС, що визначен</w:t>
      </w:r>
      <w:r w:rsidRPr="00891796">
        <w:rPr>
          <w:color w:val="000000" w:themeColor="text1"/>
          <w:highlight w:val="white"/>
        </w:rPr>
        <w:t>і у Додатку № 2 д</w:t>
      </w:r>
      <w:r w:rsidRPr="00891796">
        <w:rPr>
          <w:color w:val="000000" w:themeColor="text1"/>
        </w:rPr>
        <w:t xml:space="preserve">о Договору, на день виписки рахунку на оплату Товару (партії Товару). Актуальність ціни за одиницю Товару перевіряється </w:t>
      </w:r>
      <w:r>
        <w:t>Покупцем на відповідному офіційному сайті Постачальника/Партнерської АЗС. У разі відсутності такої інформації на офіційному сайті Постачальника/Партнерської АЗС, така інформація надається Покупцю разом з рахунком на оплату Товару (партії Товару) у вигляді довідки у довільній формі.</w:t>
      </w:r>
    </w:p>
    <w:p w14:paraId="72E1FFC9" w14:textId="50934F03" w:rsidR="005B3A86" w:rsidRDefault="005B3A86" w:rsidP="005B3A86">
      <w:pPr>
        <w:pBdr>
          <w:top w:val="nil"/>
          <w:left w:val="nil"/>
          <w:bottom w:val="nil"/>
          <w:right w:val="nil"/>
          <w:between w:val="nil"/>
        </w:pBdr>
        <w:ind w:firstLine="567"/>
        <w:jc w:val="both"/>
        <w:rPr>
          <w:color w:val="000000"/>
        </w:rPr>
      </w:pPr>
      <w:r>
        <w:rPr>
          <w:color w:val="000000"/>
        </w:rPr>
        <w:t>4.3. Ціна за одиницю Товару та ціна Договору,</w:t>
      </w:r>
      <w:r>
        <w:t xml:space="preserve"> протягом строку дії Договору, може бути змінена за взаємною згодою Сторін, крім випадку зміни ціни за одиницю відпущеного Товару,</w:t>
      </w:r>
      <w:r>
        <w:rPr>
          <w:color w:val="000000"/>
        </w:rPr>
        <w:t xml:space="preserve"> а саме у разі: </w:t>
      </w:r>
    </w:p>
    <w:p w14:paraId="631EBF39" w14:textId="3E4B12D0" w:rsidR="005B3A86" w:rsidRDefault="005B3A86" w:rsidP="005B3A86">
      <w:pPr>
        <w:pBdr>
          <w:top w:val="nil"/>
          <w:left w:val="nil"/>
          <w:bottom w:val="nil"/>
          <w:right w:val="nil"/>
          <w:between w:val="nil"/>
        </w:pBdr>
        <w:ind w:firstLine="567"/>
        <w:jc w:val="both"/>
        <w:rPr>
          <w:color w:val="000000"/>
        </w:rPr>
      </w:pPr>
      <w:r w:rsidRPr="007D7B16">
        <w:rPr>
          <w:color w:val="000000" w:themeColor="text1"/>
        </w:rPr>
        <w:t>-</w:t>
      </w:r>
      <w:r w:rsidRPr="007D7B16">
        <w:rPr>
          <w:color w:val="000000" w:themeColor="text1"/>
          <w:highlight w:val="white"/>
        </w:rPr>
        <w:t xml:space="preserve"> </w:t>
      </w:r>
      <w:r w:rsidRPr="007D7B16">
        <w:rPr>
          <w:color w:val="000000" w:themeColor="text1"/>
        </w:rPr>
        <w:t xml:space="preserve">узгодженого сторонами збільшення  ціни за одиницю </w:t>
      </w:r>
      <w:r>
        <w:rPr>
          <w:color w:val="000000"/>
        </w:rPr>
        <w:t xml:space="preserve">Товару в Договорі у разі коливання ціни Товару на ринку, що відбулося з моменту укладення Договору </w:t>
      </w:r>
      <w:r w:rsidRPr="007D7B16">
        <w:rPr>
          <w:color w:val="000000"/>
        </w:rPr>
        <w:t xml:space="preserve">про закупівлю або останнього внесення змін до договору про закупівлю в частині зміни ціни за одиницю товару. </w:t>
      </w:r>
    </w:p>
    <w:p w14:paraId="2D9ADBA1" w14:textId="77777777" w:rsidR="005B3A86" w:rsidRDefault="005B3A86" w:rsidP="005B3A86">
      <w:pPr>
        <w:pBdr>
          <w:top w:val="nil"/>
          <w:left w:val="nil"/>
          <w:bottom w:val="nil"/>
          <w:right w:val="nil"/>
          <w:between w:val="nil"/>
        </w:pBdr>
        <w:ind w:firstLine="567"/>
        <w:jc w:val="both"/>
        <w:rPr>
          <w:color w:val="000000"/>
        </w:rPr>
      </w:pPr>
      <w:r>
        <w:rPr>
          <w:color w:val="000000"/>
        </w:rPr>
        <w:t xml:space="preserve">Коливання ціни Товару на ринку в сторону збільшення має підтверджуватись довідкою               ДП «Держзовнішінформ» або Торгово-промислової палати України. </w:t>
      </w:r>
    </w:p>
    <w:p w14:paraId="28E874E0" w14:textId="77777777" w:rsidR="005B3A86" w:rsidRDefault="005B3A86" w:rsidP="005B3A86">
      <w:pPr>
        <w:pBdr>
          <w:top w:val="nil"/>
          <w:left w:val="nil"/>
          <w:bottom w:val="nil"/>
          <w:right w:val="nil"/>
          <w:between w:val="nil"/>
        </w:pBdr>
        <w:ind w:firstLine="567"/>
        <w:jc w:val="both"/>
        <w:rPr>
          <w:color w:val="000000"/>
        </w:rPr>
      </w:pPr>
      <w:r>
        <w:rPr>
          <w:color w:val="000000"/>
        </w:rPr>
        <w:t>- погодження зміни ціни в Договорі в бік зменшення (без зміни кількості (обсягу) та якості Товарів);</w:t>
      </w:r>
    </w:p>
    <w:p w14:paraId="78D8707E" w14:textId="77777777" w:rsidR="005B3A86" w:rsidRDefault="005B3A86" w:rsidP="005B3A86">
      <w:pPr>
        <w:pBdr>
          <w:top w:val="nil"/>
          <w:left w:val="nil"/>
          <w:bottom w:val="nil"/>
          <w:right w:val="nil"/>
          <w:between w:val="nil"/>
        </w:pBdr>
        <w:ind w:firstLine="567"/>
        <w:jc w:val="both"/>
        <w:rPr>
          <w:color w:val="000000"/>
        </w:rPr>
      </w:pPr>
      <w:r>
        <w:rPr>
          <w:color w:val="000000"/>
        </w:rPr>
        <w:t>-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r>
        <w:t>.</w:t>
      </w:r>
    </w:p>
    <w:p w14:paraId="226077AE" w14:textId="611D7E8A" w:rsidR="005B3A86" w:rsidRDefault="005B3A86" w:rsidP="005B3A86">
      <w:pPr>
        <w:pBdr>
          <w:top w:val="nil"/>
          <w:left w:val="nil"/>
          <w:bottom w:val="nil"/>
          <w:right w:val="nil"/>
          <w:between w:val="nil"/>
        </w:pBdr>
        <w:ind w:firstLine="567"/>
        <w:jc w:val="both"/>
        <w:rPr>
          <w:color w:val="000000"/>
          <w:highlight w:val="white"/>
        </w:rPr>
      </w:pPr>
      <w:r>
        <w:rPr>
          <w:color w:val="000000"/>
        </w:rPr>
        <w:t xml:space="preserve">4.4. Первинними документами, якими оформлюється передача Товару від Постачальника до Покупця є видаткова накладна та відповідний Акт приймання-передачі талонів, що складається разом з видатковою накладною Товару із застосуванням талонів (за текстом Договору – Первинні документи). Видаткова накладна та Акт приймання-передачі талонів крім обов`язкових реквізитів, передбачених </w:t>
      </w:r>
      <w:r>
        <w:t xml:space="preserve">чинним </w:t>
      </w:r>
      <w:r>
        <w:rPr>
          <w:color w:val="000000"/>
        </w:rPr>
        <w:t xml:space="preserve">законодавством України, повинні містити код УКТЗЕД для кожного найменування Товару, а також посилання на номер та дату Договору та відповідний номер та дату Заявки, згідно з якою здійснюється поставка Товару. </w:t>
      </w:r>
      <w:r>
        <w:rPr>
          <w:color w:val="000000"/>
          <w:highlight w:val="white"/>
        </w:rPr>
        <w:t xml:space="preserve">Акт приймання-передачі талонів  оформлюється за формою, визначеною в Додатку № </w:t>
      </w:r>
      <w:r>
        <w:rPr>
          <w:highlight w:val="white"/>
        </w:rPr>
        <w:t>4</w:t>
      </w:r>
      <w:r>
        <w:rPr>
          <w:color w:val="000000"/>
          <w:highlight w:val="white"/>
        </w:rPr>
        <w:t xml:space="preserve"> </w:t>
      </w:r>
      <w:r>
        <w:rPr>
          <w:highlight w:val="white"/>
        </w:rPr>
        <w:t>до цього Договору</w:t>
      </w:r>
      <w:r>
        <w:rPr>
          <w:color w:val="000000"/>
          <w:highlight w:val="white"/>
        </w:rPr>
        <w:t>.</w:t>
      </w:r>
    </w:p>
    <w:p w14:paraId="38678C8A" w14:textId="77777777" w:rsidR="005B3A86" w:rsidRDefault="005B3A86" w:rsidP="005B3A86">
      <w:pPr>
        <w:ind w:firstLine="567"/>
        <w:jc w:val="both"/>
        <w:rPr>
          <w:color w:val="000000"/>
        </w:rPr>
      </w:pPr>
      <w:r>
        <w:rPr>
          <w:color w:val="000000"/>
        </w:rPr>
        <w:t>4.5. Оплата за Товар:</w:t>
      </w:r>
    </w:p>
    <w:p w14:paraId="77876E4F" w14:textId="4A586AC5" w:rsidR="005B3A86" w:rsidRDefault="005B3A86" w:rsidP="005B3A86">
      <w:pPr>
        <w:ind w:firstLine="567"/>
        <w:jc w:val="both"/>
        <w:rPr>
          <w:color w:val="000000"/>
        </w:rPr>
      </w:pPr>
      <w:r>
        <w:rPr>
          <w:color w:val="000000"/>
        </w:rPr>
        <w:t xml:space="preserve">4.5.1. Покупець здійснює оплату за Товар шляхом перерахування коштів у розмірі 100% вартості Товару, поставленого за відповідною Заявкою, впродовж </w:t>
      </w:r>
      <w:r w:rsidR="00BD7754" w:rsidRPr="008F6F3E">
        <w:rPr>
          <w:color w:val="000000"/>
        </w:rPr>
        <w:t>3</w:t>
      </w:r>
      <w:r w:rsidRPr="008F6F3E">
        <w:rPr>
          <w:color w:val="000000"/>
        </w:rPr>
        <w:t xml:space="preserve"> (</w:t>
      </w:r>
      <w:r w:rsidR="00BD7754" w:rsidRPr="008F6F3E">
        <w:rPr>
          <w:color w:val="000000"/>
        </w:rPr>
        <w:t>трьох</w:t>
      </w:r>
      <w:r w:rsidRPr="008F6F3E">
        <w:rPr>
          <w:color w:val="000000"/>
        </w:rPr>
        <w:t>) робочих днів</w:t>
      </w:r>
      <w:r>
        <w:rPr>
          <w:color w:val="000000"/>
        </w:rPr>
        <w:t xml:space="preserve"> з дати поставки Товару, на підставі підписаної Сторонами видаткової накладної та рахунку на оплату, який Постачальник надає Покупцю одночасно з видатковою накладною.  </w:t>
      </w:r>
    </w:p>
    <w:p w14:paraId="4B4AF372" w14:textId="00996BB4" w:rsidR="005B3A86" w:rsidRPr="009B432B" w:rsidRDefault="005B3A86" w:rsidP="009B432B">
      <w:pPr>
        <w:ind w:firstLine="567"/>
        <w:jc w:val="both"/>
        <w:rPr>
          <w:color w:val="000000"/>
        </w:rPr>
      </w:pPr>
      <w:r>
        <w:rPr>
          <w:color w:val="000000"/>
        </w:rPr>
        <w:t>4.6. Оплата здійснюється в національній валюті України, в безготівковій формі, з поточного рахунку Покупця.</w:t>
      </w:r>
    </w:p>
    <w:p w14:paraId="156A34E8" w14:textId="77777777" w:rsidR="005B3A86" w:rsidRDefault="005B3A86" w:rsidP="005B3A86">
      <w:pPr>
        <w:widowControl w:val="0"/>
        <w:jc w:val="both"/>
        <w:rPr>
          <w:color w:val="000000"/>
        </w:rPr>
      </w:pPr>
    </w:p>
    <w:p w14:paraId="267C6F9D" w14:textId="77777777" w:rsidR="005B3A86" w:rsidRDefault="005B3A86" w:rsidP="005B3A86">
      <w:pPr>
        <w:jc w:val="center"/>
      </w:pPr>
      <w:r>
        <w:rPr>
          <w:b/>
        </w:rPr>
        <w:t>5. ПРАВА ТА ОБОВ’ЯЗКИ СТОРІН</w:t>
      </w:r>
    </w:p>
    <w:p w14:paraId="0ED2B0E1" w14:textId="77777777" w:rsidR="005B3A86" w:rsidRDefault="005B3A86" w:rsidP="005B3A86">
      <w:pPr>
        <w:jc w:val="center"/>
      </w:pPr>
    </w:p>
    <w:p w14:paraId="43D86F38" w14:textId="77777777" w:rsidR="005B3A86" w:rsidRDefault="005B3A86" w:rsidP="005B3A86">
      <w:pPr>
        <w:shd w:val="clear" w:color="auto" w:fill="FFFFFF"/>
        <w:ind w:firstLine="567"/>
        <w:jc w:val="both"/>
        <w:rPr>
          <w:b/>
        </w:rPr>
      </w:pPr>
      <w:r>
        <w:rPr>
          <w:b/>
        </w:rPr>
        <w:t>5.1. Покупець зобов’язаний:</w:t>
      </w:r>
    </w:p>
    <w:p w14:paraId="612F9C1F" w14:textId="1F26E807" w:rsidR="005B3A86" w:rsidRDefault="005B3A86" w:rsidP="005B3A86">
      <w:pPr>
        <w:shd w:val="clear" w:color="auto" w:fill="FFFFFF"/>
        <w:ind w:firstLine="567"/>
        <w:jc w:val="both"/>
        <w:rPr>
          <w:highlight w:val="white"/>
        </w:rPr>
      </w:pPr>
      <w:r>
        <w:lastRenderedPageBreak/>
        <w:t>5.1.1. Своєчасно та в повному обсязі сплачувати за переданий Товар</w:t>
      </w:r>
      <w:r>
        <w:rPr>
          <w:highlight w:val="white"/>
        </w:rPr>
        <w:t>.</w:t>
      </w:r>
    </w:p>
    <w:p w14:paraId="7A8536DC" w14:textId="77777777" w:rsidR="005B3A86" w:rsidRDefault="005B3A86" w:rsidP="005B3A86">
      <w:pPr>
        <w:shd w:val="clear" w:color="auto" w:fill="FFFFFF"/>
        <w:ind w:firstLine="567"/>
        <w:jc w:val="both"/>
      </w:pPr>
      <w:r>
        <w:t>5.1.2. Покупець зобов’язується також виконувати інші обов’язки, передбачені Договором і законодавством України.</w:t>
      </w:r>
    </w:p>
    <w:p w14:paraId="6396A1D0" w14:textId="77777777" w:rsidR="005B3A86" w:rsidRDefault="005B3A86" w:rsidP="005B3A86">
      <w:pPr>
        <w:shd w:val="clear" w:color="auto" w:fill="FFFFFF"/>
        <w:ind w:firstLine="567"/>
        <w:jc w:val="both"/>
      </w:pPr>
      <w:r>
        <w:t xml:space="preserve">5.2. Покупець має право: </w:t>
      </w:r>
    </w:p>
    <w:p w14:paraId="24CA8733" w14:textId="77777777" w:rsidR="005B3A86" w:rsidRDefault="005B3A86" w:rsidP="005B3A86">
      <w:pPr>
        <w:shd w:val="clear" w:color="auto" w:fill="FFFFFF"/>
        <w:ind w:firstLine="567"/>
        <w:jc w:val="both"/>
        <w:rPr>
          <w:highlight w:val="white"/>
        </w:rPr>
      </w:pPr>
      <w:r>
        <w:t>5.2.1. Контролювати передачу Товару у строки, встановлені цим</w:t>
      </w:r>
      <w:r>
        <w:rPr>
          <w:highlight w:val="white"/>
        </w:rPr>
        <w:t xml:space="preserve"> Договором.</w:t>
      </w:r>
    </w:p>
    <w:p w14:paraId="08B172D1" w14:textId="77777777" w:rsidR="005B3A86" w:rsidRDefault="005B3A86" w:rsidP="005B3A86">
      <w:pPr>
        <w:shd w:val="clear" w:color="auto" w:fill="FFFFFF"/>
        <w:ind w:firstLine="567"/>
        <w:jc w:val="both"/>
      </w:pPr>
      <w:r>
        <w:t>5.2.2. Зменшувати обсяг закупівлі Товару та загальну вартість Договору залежно від реального фінансування видатків та потреби Покупця. У такому разі Сторони вносять відповідні зміни до Договору шляхом підписання додаткової угоди.</w:t>
      </w:r>
    </w:p>
    <w:p w14:paraId="1A8E73C0" w14:textId="77777777" w:rsidR="005B3A86" w:rsidRDefault="005B3A86" w:rsidP="005B3A86">
      <w:pPr>
        <w:shd w:val="clear" w:color="auto" w:fill="FFFFFF"/>
        <w:ind w:firstLine="567"/>
        <w:jc w:val="both"/>
      </w:pPr>
      <w:r>
        <w:t>5.2.3. Повернути рахунок Постачальнику без здійснення оплати у разі його неналежного оформлення (відсутність печатки, підписів тощо).</w:t>
      </w:r>
    </w:p>
    <w:p w14:paraId="65FB4C96" w14:textId="77777777" w:rsidR="005B3A86" w:rsidRDefault="005B3A86" w:rsidP="005B3A86">
      <w:pPr>
        <w:shd w:val="clear" w:color="auto" w:fill="FFFFFF"/>
        <w:ind w:firstLine="567"/>
        <w:jc w:val="both"/>
      </w:pPr>
      <w:r>
        <w:t>5.2.4. Надавати Постачальнику інформацію, необхідну для передачі Товару.</w:t>
      </w:r>
    </w:p>
    <w:p w14:paraId="74B60D67" w14:textId="77777777" w:rsidR="005B3A86" w:rsidRDefault="005B3A86" w:rsidP="005B3A86">
      <w:pPr>
        <w:shd w:val="clear" w:color="auto" w:fill="FFFFFF"/>
        <w:ind w:firstLine="567"/>
        <w:jc w:val="both"/>
      </w:pPr>
      <w:r>
        <w:t>5.2.5. Здійснювати відбирання/випробування паливно-мастильних матеріалів із залученням відповідної акредитованої/атестованої установи з метою перевірки кількісних показників та якості Товару.</w:t>
      </w:r>
    </w:p>
    <w:p w14:paraId="072D0C60" w14:textId="77777777" w:rsidR="005B3A86" w:rsidRDefault="005B3A86" w:rsidP="005B3A86">
      <w:pPr>
        <w:shd w:val="clear" w:color="auto" w:fill="FFFFFF"/>
        <w:ind w:firstLine="567"/>
        <w:jc w:val="both"/>
      </w:pPr>
      <w:r>
        <w:t>5.2.6. Достроково розірвати Договір в односторонньому порядку, без укладання додаткової угоди, у разі невиконання або неналежного виконання зобов’язань Постачальником, повідомивши його про це у строк за 20 (двадцять) календарних днів до дати розірвання Договору, шляхом направлення письмового повідомлення на адресу Постачальника із зазначенням дати розірвання Договору.</w:t>
      </w:r>
    </w:p>
    <w:p w14:paraId="66407E56" w14:textId="77777777" w:rsidR="005B3A86" w:rsidRDefault="005B3A86" w:rsidP="005B3A86">
      <w:pPr>
        <w:shd w:val="clear" w:color="auto" w:fill="FFFFFF"/>
        <w:ind w:firstLine="567"/>
        <w:jc w:val="both"/>
        <w:rPr>
          <w:b/>
        </w:rPr>
      </w:pPr>
      <w:r>
        <w:rPr>
          <w:b/>
        </w:rPr>
        <w:t>5.3. Постачальник зобов’язаний:</w:t>
      </w:r>
    </w:p>
    <w:p w14:paraId="533BA3AD" w14:textId="77777777" w:rsidR="005B3A86" w:rsidRDefault="005B3A86" w:rsidP="005B3A86">
      <w:pPr>
        <w:shd w:val="clear" w:color="auto" w:fill="FFFFFF"/>
        <w:ind w:firstLine="567"/>
        <w:jc w:val="both"/>
        <w:rPr>
          <w:highlight w:val="white"/>
        </w:rPr>
      </w:pPr>
      <w:r>
        <w:t>5.3.1. Забезпечити передачу Товару на умовах, передбачених цим</w:t>
      </w:r>
      <w:r>
        <w:rPr>
          <w:highlight w:val="white"/>
        </w:rPr>
        <w:t xml:space="preserve"> Договором.</w:t>
      </w:r>
    </w:p>
    <w:p w14:paraId="3202F60C" w14:textId="77777777" w:rsidR="005B3A86" w:rsidRDefault="005B3A86" w:rsidP="005B3A86">
      <w:pPr>
        <w:shd w:val="clear" w:color="auto" w:fill="FFFFFF"/>
        <w:ind w:firstLine="567"/>
        <w:jc w:val="both"/>
      </w:pPr>
      <w:r>
        <w:t>5.3.2. Письмово повідомити Покупця про неможливість виконання Договору в 5-ти денний термін з моменту настання таких обставин.</w:t>
      </w:r>
    </w:p>
    <w:p w14:paraId="36A5E7CD" w14:textId="77777777" w:rsidR="005B3A86" w:rsidRDefault="005B3A86" w:rsidP="005B3A86">
      <w:pPr>
        <w:shd w:val="clear" w:color="auto" w:fill="FFFFFF"/>
        <w:ind w:firstLine="567"/>
        <w:jc w:val="both"/>
      </w:pPr>
      <w:r>
        <w:t xml:space="preserve">5.3.3. Надавати Покупцю на його вимогу інформацію визначену в пункті 3.17 Договору. </w:t>
      </w:r>
    </w:p>
    <w:p w14:paraId="15BA7B37" w14:textId="68F63391" w:rsidR="005B3A86" w:rsidRDefault="005B3A86" w:rsidP="005B3A86">
      <w:pPr>
        <w:shd w:val="clear" w:color="auto" w:fill="FFFFFF"/>
        <w:ind w:firstLine="567"/>
        <w:jc w:val="both"/>
      </w:pPr>
      <w:r>
        <w:t>5.3.4. У разі розірвання Договору або його припинення у випадках передбачених цим Договором, Постачальник протягом 5 (п’яти) календарних днів повертає Покупцю кошти за невідпущений Товар за талонами, а Покупець, після повернення/отримання на свій рахунок коштів, своєчасно здійснює повернення відповідних талонів</w:t>
      </w:r>
      <w:r>
        <w:rPr>
          <w:b/>
        </w:rPr>
        <w:t>.</w:t>
      </w:r>
    </w:p>
    <w:p w14:paraId="2E15BB5B" w14:textId="77777777" w:rsidR="005B3A86" w:rsidRDefault="005B3A86" w:rsidP="005B3A86">
      <w:pPr>
        <w:shd w:val="clear" w:color="auto" w:fill="FFFFFF"/>
        <w:ind w:firstLine="567"/>
        <w:jc w:val="both"/>
      </w:pPr>
      <w:r>
        <w:t xml:space="preserve">5.4. Постачальник має право: </w:t>
      </w:r>
    </w:p>
    <w:p w14:paraId="12C16BC0" w14:textId="77777777" w:rsidR="005B3A86" w:rsidRDefault="005B3A86" w:rsidP="005B3A86">
      <w:pPr>
        <w:shd w:val="clear" w:color="auto" w:fill="FFFFFF"/>
        <w:ind w:firstLine="567"/>
        <w:jc w:val="both"/>
      </w:pPr>
      <w:r>
        <w:t>5.4.1. Своєчасно та в повному обсязі отримувати плату за переданий Товар.</w:t>
      </w:r>
    </w:p>
    <w:p w14:paraId="214F687D" w14:textId="77777777" w:rsidR="005B3A86" w:rsidRDefault="005B3A86" w:rsidP="005B3A86">
      <w:pPr>
        <w:widowControl w:val="0"/>
        <w:shd w:val="clear" w:color="auto" w:fill="FFFFFF"/>
        <w:jc w:val="both"/>
        <w:rPr>
          <w:b/>
        </w:rPr>
      </w:pPr>
    </w:p>
    <w:p w14:paraId="7E683EAD" w14:textId="77777777" w:rsidR="005B3A86" w:rsidRDefault="005B3A86" w:rsidP="005B3A86">
      <w:pPr>
        <w:tabs>
          <w:tab w:val="left" w:pos="284"/>
        </w:tabs>
        <w:jc w:val="center"/>
        <w:rPr>
          <w:b/>
        </w:rPr>
      </w:pPr>
      <w:r>
        <w:rPr>
          <w:b/>
        </w:rPr>
        <w:t>6. ВІДПОВІДАЛЬНІСТЬ СТОРІН ТА ОБСТАВИНИ НЕПЕРЕБОРНОЇ СИЛИ</w:t>
      </w:r>
    </w:p>
    <w:p w14:paraId="003966B1" w14:textId="77777777" w:rsidR="005B3A86" w:rsidRDefault="005B3A86" w:rsidP="005B3A86">
      <w:pPr>
        <w:tabs>
          <w:tab w:val="left" w:pos="0"/>
          <w:tab w:val="left" w:pos="426"/>
        </w:tabs>
        <w:ind w:firstLine="567"/>
        <w:jc w:val="both"/>
      </w:pPr>
      <w:r>
        <w:t>6.1. У разі невиконання або неналежного виконання своїх зобов’язань за Договором Сторони несуть відповідальність передбачену законодавством України та Договором.</w:t>
      </w:r>
    </w:p>
    <w:p w14:paraId="352540E2" w14:textId="77777777" w:rsidR="005B3A86" w:rsidRDefault="005B3A86" w:rsidP="005B3A86">
      <w:pPr>
        <w:tabs>
          <w:tab w:val="left" w:pos="0"/>
          <w:tab w:val="left" w:pos="426"/>
        </w:tabs>
        <w:ind w:firstLine="567"/>
        <w:jc w:val="both"/>
        <w:rPr>
          <w:color w:val="000000"/>
        </w:rPr>
      </w:pPr>
      <w:r>
        <w:t xml:space="preserve">6.2. За порушення строків виконання зобов’язань за Договором Постачальник несе </w:t>
      </w:r>
      <w:r>
        <w:rPr>
          <w:color w:val="000000"/>
        </w:rPr>
        <w:t>відповідальність та сплачує Покупцю</w:t>
      </w:r>
      <w:r>
        <w:t xml:space="preserve"> пеню в розмірі облікової ставки Національного банку України, що діяла у період, за який нараховується пеня</w:t>
      </w:r>
      <w:r>
        <w:rPr>
          <w:color w:val="000000"/>
          <w:highlight w:val="white"/>
        </w:rPr>
        <w:t xml:space="preserve">, </w:t>
      </w:r>
      <w:r>
        <w:t xml:space="preserve">від вартості Товару </w:t>
      </w:r>
      <w:r>
        <w:rPr>
          <w:color w:val="000000"/>
          <w:highlight w:val="white"/>
        </w:rPr>
        <w:t>за яким порушено зобов’язання, за кожний день прострочення, а за прострочення понад тридцять днів додатково стягується штраф у розмірі семи відсотків вартості такого Товару</w:t>
      </w:r>
      <w:r>
        <w:rPr>
          <w:color w:val="000000"/>
        </w:rPr>
        <w:t>.</w:t>
      </w:r>
    </w:p>
    <w:p w14:paraId="7136FADD" w14:textId="77777777" w:rsidR="005B3A86" w:rsidRDefault="005B3A86" w:rsidP="005B3A86">
      <w:pPr>
        <w:tabs>
          <w:tab w:val="left" w:pos="0"/>
          <w:tab w:val="left" w:pos="426"/>
        </w:tabs>
        <w:ind w:firstLine="567"/>
        <w:jc w:val="both"/>
        <w:rPr>
          <w:highlight w:val="white"/>
        </w:rPr>
      </w:pPr>
      <w:r>
        <w:rPr>
          <w:highlight w:val="white"/>
        </w:rPr>
        <w:t>За порушення умов щодо якості товару Постачальник сплачує Покупцю штраф у розмірі двадцяти відсотків вартості неякісного  товару та відшкодовує завдані Покупцю збитки;</w:t>
      </w:r>
    </w:p>
    <w:p w14:paraId="6542D390" w14:textId="2918FDF8" w:rsidR="005B3A86" w:rsidRDefault="005B3A86" w:rsidP="005B3A86">
      <w:pPr>
        <w:tabs>
          <w:tab w:val="left" w:pos="0"/>
          <w:tab w:val="left" w:pos="426"/>
        </w:tabs>
        <w:ind w:firstLine="567"/>
        <w:jc w:val="both"/>
        <w:rPr>
          <w:highlight w:val="white"/>
        </w:rPr>
      </w:pPr>
      <w:r>
        <w:rPr>
          <w:highlight w:val="white"/>
        </w:rPr>
        <w:t xml:space="preserve">За порушення строку </w:t>
      </w:r>
      <w:r>
        <w:t>повернення Постачальником Покупцю коштів за невідпущений Товар за талонами застосовується відповідальність за порушення грошового зобов’язання, а саме сплата трьох відсотків річних та інфляційні втрати.</w:t>
      </w:r>
    </w:p>
    <w:p w14:paraId="4FBB2F13" w14:textId="77777777" w:rsidR="005B3A86" w:rsidRDefault="005B3A86" w:rsidP="005B3A86">
      <w:pPr>
        <w:tabs>
          <w:tab w:val="left" w:pos="0"/>
          <w:tab w:val="left" w:pos="284"/>
          <w:tab w:val="left" w:pos="426"/>
        </w:tabs>
        <w:ind w:firstLine="567"/>
        <w:jc w:val="both"/>
      </w:pPr>
      <w:r>
        <w:t xml:space="preserve">6.3. У разі невиконання Постачальником зобов’язань, визначених п. 1.4, 1.5 цього </w:t>
      </w:r>
      <w:r>
        <w:rPr>
          <w:highlight w:val="white"/>
        </w:rPr>
        <w:t>Договору</w:t>
      </w:r>
      <w:r>
        <w:t>, а також, у разі не підтвердження умов (обставин), викладених у п. 1.5 цього</w:t>
      </w:r>
      <w:r>
        <w:rPr>
          <w:highlight w:val="white"/>
        </w:rPr>
        <w:t xml:space="preserve"> Договору</w:t>
      </w:r>
      <w:r>
        <w:t>, Постачальник відшкодовує Покупцю всі збитки, понесені останнім у зв’язку з цим, та додатково сплачує штраф у розмірі ціни Товару, поставка якого не була здійсненна належним чином Постачальником або використання якого було обмежено (неможливо) для Покупця через такі порушення Постачальника.</w:t>
      </w:r>
    </w:p>
    <w:p w14:paraId="5B09DE17" w14:textId="77777777" w:rsidR="005B3A86" w:rsidRDefault="005B3A86" w:rsidP="005B3A86">
      <w:pPr>
        <w:pBdr>
          <w:top w:val="nil"/>
          <w:left w:val="nil"/>
          <w:bottom w:val="nil"/>
          <w:right w:val="nil"/>
          <w:between w:val="nil"/>
        </w:pBdr>
        <w:tabs>
          <w:tab w:val="left" w:pos="0"/>
          <w:tab w:val="left" w:pos="567"/>
        </w:tabs>
        <w:ind w:firstLine="567"/>
        <w:jc w:val="both"/>
        <w:rPr>
          <w:color w:val="000000"/>
        </w:rPr>
      </w:pPr>
      <w:r>
        <w:rPr>
          <w:color w:val="000000"/>
        </w:rPr>
        <w:t xml:space="preserve">6.4. У разі односторонньої відмови Постачальника від виконання умов </w:t>
      </w:r>
      <w:r>
        <w:t xml:space="preserve">цього </w:t>
      </w:r>
      <w:r>
        <w:rPr>
          <w:color w:val="000000"/>
          <w:highlight w:val="white"/>
        </w:rPr>
        <w:t>Договор</w:t>
      </w:r>
      <w:r>
        <w:rPr>
          <w:color w:val="000000"/>
        </w:rPr>
        <w:t xml:space="preserve">у Постачальник сплачує Покупцю неустойку (штраф) у розмірі 10 (десяти) відсотків ціни (вартості) Товара за </w:t>
      </w:r>
      <w:r>
        <w:t xml:space="preserve">цим </w:t>
      </w:r>
      <w:r>
        <w:rPr>
          <w:color w:val="000000"/>
          <w:highlight w:val="white"/>
        </w:rPr>
        <w:t>Договором</w:t>
      </w:r>
      <w:r>
        <w:rPr>
          <w:color w:val="000000"/>
        </w:rPr>
        <w:t>.</w:t>
      </w:r>
    </w:p>
    <w:p w14:paraId="2957539F" w14:textId="77777777" w:rsidR="00D21510" w:rsidRDefault="005B3A86" w:rsidP="00D21510">
      <w:pPr>
        <w:shd w:val="clear" w:color="auto" w:fill="FFFFFF"/>
        <w:tabs>
          <w:tab w:val="left" w:pos="0"/>
          <w:tab w:val="left" w:pos="142"/>
          <w:tab w:val="left" w:pos="284"/>
          <w:tab w:val="left" w:pos="426"/>
        </w:tabs>
        <w:ind w:firstLine="567"/>
        <w:jc w:val="both"/>
      </w:pPr>
      <w:r>
        <w:t xml:space="preserve">6.5. Неустойка (пеня, штраф) та  збитки, нараховані Постачальнику Покупцем згідно з цим розділом Договору, сплачуються Постачальником протягом 10 (десяти) робочих днів з дати </w:t>
      </w:r>
      <w:r>
        <w:lastRenderedPageBreak/>
        <w:t>отримання відповідної вимоги, яку складає Покупець та надсилає Постачальнику в порядку передбаченому Договором.</w:t>
      </w:r>
    </w:p>
    <w:p w14:paraId="6DA98FFF" w14:textId="1704AC6B" w:rsidR="005B3A86" w:rsidRPr="00D21510" w:rsidRDefault="005B3A86" w:rsidP="00D21510">
      <w:pPr>
        <w:shd w:val="clear" w:color="auto" w:fill="FFFFFF"/>
        <w:tabs>
          <w:tab w:val="left" w:pos="0"/>
          <w:tab w:val="left" w:pos="142"/>
          <w:tab w:val="left" w:pos="284"/>
          <w:tab w:val="left" w:pos="426"/>
        </w:tabs>
        <w:ind w:firstLine="567"/>
        <w:jc w:val="both"/>
      </w:pPr>
      <w:r>
        <w:t>6.6. Сторони звільняються від відповідальності за невиконання або неналежне виконання своїх зобов’язань за Договором, якщо це невиконання або неналежне виконання сталося внаслідок дії обставин непереборної сили (форс-мажорних обставин), які не існували на момент укладання Договору.</w:t>
      </w:r>
    </w:p>
    <w:p w14:paraId="1D062D37" w14:textId="436F0FF4" w:rsidR="005B3A86" w:rsidRDefault="005B3A86" w:rsidP="005B3A86">
      <w:pPr>
        <w:tabs>
          <w:tab w:val="left" w:pos="284"/>
        </w:tabs>
        <w:ind w:firstLine="567"/>
        <w:jc w:val="both"/>
      </w:pPr>
      <w:r>
        <w:t>6.</w:t>
      </w:r>
      <w:r w:rsidR="00D21510">
        <w:t>7</w:t>
      </w:r>
      <w:r>
        <w:t>.Під форс-мажорними обставинами (обставинами непереборної сили) розуміються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w:t>
      </w:r>
    </w:p>
    <w:p w14:paraId="110148F6" w14:textId="77777777" w:rsidR="005B3A86" w:rsidRDefault="005B3A86" w:rsidP="005B3A86">
      <w:pPr>
        <w:jc w:val="both"/>
      </w:pPr>
      <w:r>
        <w:t xml:space="preserve"> </w:t>
      </w:r>
      <w:r>
        <w:tab/>
        <w:t xml:space="preserve">  Дія таких обставин може бути викликана:</w:t>
      </w:r>
    </w:p>
    <w:p w14:paraId="7958BEC2" w14:textId="77777777" w:rsidR="005B3A86" w:rsidRDefault="005B3A86" w:rsidP="005B3A86">
      <w:pPr>
        <w:jc w:val="both"/>
      </w:pPr>
      <w:r>
        <w:t>- винятковими погодними умовами і стихійним лихом (Acts of God)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5C9B1DEC" w14:textId="77777777" w:rsidR="005B3A86" w:rsidRDefault="005B3A86" w:rsidP="005B3A86">
      <w:pPr>
        <w:jc w:val="both"/>
      </w:pPr>
      <w:r>
        <w:t>- непередбаченими обставинами, що відбуваються незалежно від волі і бажання Сторін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дія суспільного ворога, збурення, акти тероризму, диверсії, піратства, безлади, вторгнення, блокада, революція, заколот, повстання,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45D7D3E8" w14:textId="77777777" w:rsidR="005B3A86" w:rsidRDefault="005B3A86" w:rsidP="005B3A86">
      <w:pPr>
        <w:jc w:val="both"/>
      </w:pPr>
      <w:r>
        <w:t>- умовами, регламентованими відповідними рішеннями та актами державних органів влади, закриттям морських проток, ембарго, забороною (обмеження) експорту/імпорту тощо.</w:t>
      </w:r>
    </w:p>
    <w:p w14:paraId="03E937B6" w14:textId="77777777" w:rsidR="005B3A86" w:rsidRDefault="005B3A86" w:rsidP="005B3A86">
      <w:pPr>
        <w:jc w:val="both"/>
      </w:pPr>
      <w:r>
        <w:t xml:space="preserve">  </w:t>
      </w:r>
      <w:r>
        <w:tab/>
        <w:t xml:space="preserve">  Вищезазначений перелік обставин не є вичерпним.</w:t>
      </w:r>
    </w:p>
    <w:p w14:paraId="250AFF16" w14:textId="77777777" w:rsidR="005B3A86" w:rsidRDefault="005B3A86" w:rsidP="005B3A86">
      <w:pPr>
        <w:jc w:val="both"/>
      </w:pPr>
      <w:r>
        <w:t xml:space="preserve">   </w:t>
      </w:r>
      <w:r>
        <w:tab/>
        <w:t xml:space="preserve"> Не вважаються форс-мажорними обставинами (обставинами непереборної сили) фінансова та економічна криза, дефолт, зростання офіційного та комерційного курсів іноземної валюти до національної валюти, недодержання/порушення своїх обов’язків контрагентом сторони, відсутність на ринку потрібних для виконання зобов’язання товарів, відсутність у сторони необхідних коштів тощо.</w:t>
      </w:r>
    </w:p>
    <w:p w14:paraId="31E8AAC9" w14:textId="77777777" w:rsidR="005B3A86" w:rsidRDefault="005B3A86" w:rsidP="005B3A86">
      <w:pPr>
        <w:jc w:val="both"/>
      </w:pPr>
      <w:r>
        <w:t xml:space="preserve">   </w:t>
      </w:r>
      <w:r>
        <w:tab/>
        <w:t xml:space="preserve"> У разі виникнення та у максимально короткий час після виникнення причин, що призвели до форс-мажорних обставин, але у будь якому випадку, не пізніше 5 (п’яти) робочих  днів постраждала сторона повинна у письмовому вигляді з детальним описом ситуації проінформувати іншу сторону про такі обставини або причини, якщо в силу дії таких причин постраждала сторона частково або повністю неспроможна виконувати свої обов’язки і зобов’язання за Договором. Постраждала сторона також повинна проінформувати іншу сторону про будь-які інші зміни умов або про виникнення будь-якої події, що перешкоджає або може перешкоджати виконанню постраждалою стороною договору. </w:t>
      </w:r>
    </w:p>
    <w:p w14:paraId="45ECB8E9" w14:textId="77777777" w:rsidR="005B3A86" w:rsidRDefault="005B3A86" w:rsidP="005B3A86">
      <w:pPr>
        <w:jc w:val="both"/>
      </w:pPr>
      <w:r>
        <w:t xml:space="preserve">     Недотримання Стороною вищезазначеного порядку  повідомлення (з наступним підтвердженням) про обставини непереборної сили в тому числі несвоєчасне повідомлення  Стороною, для якої склались зазначені обставини іншої Сторони, веде до втрати права відповідної Сторони посилатись на обставини непереборної сили, як на підставу, що звільняє її від відповідальності за невиконання/несвоєчасне виконання зобов’язань за цим Договором.</w:t>
      </w:r>
    </w:p>
    <w:p w14:paraId="257E9EF5" w14:textId="77777777" w:rsidR="005B3A86" w:rsidRDefault="005B3A86" w:rsidP="005B3A86">
      <w:pPr>
        <w:jc w:val="both"/>
      </w:pPr>
      <w:r>
        <w:rPr>
          <w:b/>
        </w:rPr>
        <w:t xml:space="preserve"> </w:t>
      </w:r>
      <w:r>
        <w:rPr>
          <w:b/>
        </w:rPr>
        <w:tab/>
      </w:r>
      <w:r>
        <w:t xml:space="preserve">  Після отримання повідомлення або повідомлень сторона, яка не постраждала внаслідок виникнення причини, що викликала форс-мажорні обставини, повинна вжити таких заходів, які вона знайде доцільними або необхідними за певних обставин, включаючи надання постраждалій стороні розумної відстрочки у виконанні будь-яких зобов’язань за Договором.</w:t>
      </w:r>
    </w:p>
    <w:p w14:paraId="05A4EE74" w14:textId="77777777" w:rsidR="005B3A86" w:rsidRDefault="005B3A86" w:rsidP="005B3A86">
      <w:pPr>
        <w:jc w:val="both"/>
      </w:pPr>
      <w:r>
        <w:t xml:space="preserve"> </w:t>
      </w:r>
      <w:r>
        <w:tab/>
        <w:t xml:space="preserve">   Доказом виникнення форс-мажорних обставин та строку їх дії є відповідні документи, які видаються уповноваженим державою органом тій стороні Договору, яка посилається на обставини непереборної сили.</w:t>
      </w:r>
    </w:p>
    <w:p w14:paraId="235C9CA1" w14:textId="77777777" w:rsidR="005B3A86" w:rsidRDefault="005B3A86" w:rsidP="005B3A86">
      <w:pPr>
        <w:jc w:val="both"/>
      </w:pPr>
      <w:r>
        <w:t xml:space="preserve">    </w:t>
      </w:r>
      <w:r>
        <w:tab/>
        <w:t xml:space="preserve"> У разі коли строк дії форс-мажорних обставин продовжується більше ніж 30 (тридцять) календарних днів, кожна зі сторін в установленому законодавством України порядку має право розірвати Договір у порядку, визначеному Договором. </w:t>
      </w:r>
    </w:p>
    <w:p w14:paraId="32F180B7" w14:textId="77777777" w:rsidR="005B3A86" w:rsidRDefault="005B3A86" w:rsidP="005B3A86">
      <w:pPr>
        <w:jc w:val="both"/>
      </w:pPr>
      <w:r>
        <w:lastRenderedPageBreak/>
        <w:t xml:space="preserve">   </w:t>
      </w:r>
      <w:r>
        <w:tab/>
        <w:t xml:space="preserve">  Сторони усвідомлюють, що Договір укладається під час дії в Україні правового режиму воєнного стану, а тому сам факт дії воєнного стану в Україні, не буде вважатися обставинами непереборної сили (форс-мажорними обставинами), крім випадків настання конкретних подій/обставин, що буде підтверджено документами, які видаються органами державної влади.</w:t>
      </w:r>
    </w:p>
    <w:p w14:paraId="75E3B71B" w14:textId="77777777" w:rsidR="005B3A86" w:rsidRDefault="005B3A86" w:rsidP="005B3A86">
      <w:pPr>
        <w:jc w:val="both"/>
      </w:pPr>
      <w:bookmarkStart w:id="5" w:name="_heading=h.tyjcwt" w:colFirst="0" w:colLast="0"/>
      <w:bookmarkEnd w:id="5"/>
      <w:r>
        <w:t xml:space="preserve">    </w:t>
      </w:r>
      <w:r>
        <w:tab/>
        <w:t>Сторони зобов’язуються виконати умови Договору у разі усунення причин, що призвели до форс-мажорних обставин.</w:t>
      </w:r>
    </w:p>
    <w:p w14:paraId="3BF483B7" w14:textId="22558E5C" w:rsidR="005B3A86" w:rsidRDefault="005B3A86" w:rsidP="005B3A86">
      <w:pPr>
        <w:tabs>
          <w:tab w:val="left" w:pos="426"/>
        </w:tabs>
        <w:ind w:firstLine="567"/>
        <w:jc w:val="both"/>
      </w:pPr>
      <w:r>
        <w:t>6.</w:t>
      </w:r>
      <w:r w:rsidR="009D3B0D">
        <w:t>8</w:t>
      </w:r>
      <w:r>
        <w:t xml:space="preserve">. Якщо обставини непереборної сили будуть продовжуватися більше 3-х (трьох) місяців, кожна із Сторін має право розірвати цей </w:t>
      </w:r>
      <w:r>
        <w:rPr>
          <w:highlight w:val="white"/>
        </w:rPr>
        <w:t>Договір</w:t>
      </w:r>
      <w:r>
        <w:t>, повідомивши (письмово) іншу Сторону за 20 (двадцять) календарних днів до його розірвання або досягти домовленості щодо продовження термінів виконання зобов’язань за Договором.</w:t>
      </w:r>
    </w:p>
    <w:p w14:paraId="2E6DD587" w14:textId="4C78D0E1" w:rsidR="005B3A86" w:rsidRDefault="005B3A86" w:rsidP="005B3A86">
      <w:pPr>
        <w:tabs>
          <w:tab w:val="left" w:pos="426"/>
        </w:tabs>
        <w:ind w:firstLine="567"/>
        <w:jc w:val="both"/>
      </w:pPr>
      <w:r>
        <w:t>6.</w:t>
      </w:r>
      <w:r w:rsidR="009D3B0D">
        <w:t>9</w:t>
      </w:r>
      <w:r>
        <w:t xml:space="preserve">. Всі спори та розбіжності, що виникають між Сторонами з приводу виконання умов цього </w:t>
      </w:r>
      <w:r>
        <w:rPr>
          <w:highlight w:val="white"/>
        </w:rPr>
        <w:t>Договору</w:t>
      </w:r>
      <w:r>
        <w:t>, вирішуються Сторонами шляхом переговорів, а у разі недосягнення згоди – передаються на розгляд  суду згідно з законодавством України.</w:t>
      </w:r>
    </w:p>
    <w:p w14:paraId="46A571E9" w14:textId="77777777" w:rsidR="005B3A86" w:rsidRDefault="005B3A86" w:rsidP="005B3A86">
      <w:pPr>
        <w:tabs>
          <w:tab w:val="left" w:pos="426"/>
        </w:tabs>
        <w:ind w:firstLine="567"/>
        <w:jc w:val="both"/>
      </w:pPr>
    </w:p>
    <w:p w14:paraId="540FD7A0" w14:textId="77777777" w:rsidR="005B3A86" w:rsidRDefault="005B3A86" w:rsidP="005B3A86">
      <w:pPr>
        <w:tabs>
          <w:tab w:val="left" w:pos="284"/>
        </w:tabs>
        <w:ind w:firstLine="567"/>
        <w:jc w:val="center"/>
      </w:pPr>
      <w:r>
        <w:rPr>
          <w:b/>
        </w:rPr>
        <w:t>7. СТРОК ДІЇ ДОГОВОРУ</w:t>
      </w:r>
    </w:p>
    <w:p w14:paraId="7ED0091C" w14:textId="01DD2047" w:rsidR="005B3A86" w:rsidRDefault="005B3A86" w:rsidP="005B3A86">
      <w:pPr>
        <w:widowControl w:val="0"/>
        <w:pBdr>
          <w:top w:val="nil"/>
          <w:left w:val="nil"/>
          <w:bottom w:val="nil"/>
          <w:right w:val="nil"/>
          <w:between w:val="nil"/>
        </w:pBdr>
        <w:tabs>
          <w:tab w:val="left" w:pos="540"/>
        </w:tabs>
        <w:ind w:firstLine="567"/>
        <w:jc w:val="both"/>
        <w:rPr>
          <w:color w:val="000000"/>
        </w:rPr>
      </w:pPr>
      <w:r>
        <w:t>7.1</w:t>
      </w:r>
      <w:r w:rsidR="009B06FF">
        <w:t>.</w:t>
      </w:r>
      <w:r>
        <w:t xml:space="preserve"> Договір набирає чинності з дня його підписання уповноваженими представниками Сторін, скріплення печатками Сторін</w:t>
      </w:r>
      <w:r w:rsidR="009B06FF">
        <w:t>, за умови його погодження ПрАТ «НАК «Надра України»,</w:t>
      </w:r>
      <w:r>
        <w:t xml:space="preserve"> та діє </w:t>
      </w:r>
      <w:r w:rsidRPr="004E4C45">
        <w:rPr>
          <w:shd w:val="clear" w:color="auto" w:fill="FFF2CC"/>
        </w:rPr>
        <w:t xml:space="preserve">до </w:t>
      </w:r>
      <w:r w:rsidR="006146DD">
        <w:rPr>
          <w:shd w:val="clear" w:color="auto" w:fill="FFF2CC"/>
        </w:rPr>
        <w:t>31.12.2026 року</w:t>
      </w:r>
      <w:r w:rsidRPr="004E4C45">
        <w:rPr>
          <w:shd w:val="clear" w:color="auto" w:fill="FFF2CC"/>
        </w:rPr>
        <w:t xml:space="preserve"> </w:t>
      </w:r>
      <w:r w:rsidRPr="004E4C45">
        <w:t>включно</w:t>
      </w:r>
      <w:r>
        <w:t>,</w:t>
      </w:r>
      <w:r>
        <w:rPr>
          <w:color w:val="000000"/>
        </w:rPr>
        <w:t xml:space="preserve"> але в будь-якому випадку до повного виконання Сторонами своїх обов'язків за Договором. </w:t>
      </w:r>
    </w:p>
    <w:p w14:paraId="0DFA7E45" w14:textId="77777777" w:rsidR="005B3A86" w:rsidRDefault="005B3A86" w:rsidP="005B3A86">
      <w:pPr>
        <w:ind w:firstLine="567"/>
        <w:jc w:val="both"/>
      </w:pPr>
      <w:r>
        <w:t>Припинення дії Договору чи його розірвання не звільняє будь-яку із Сторін від обов’язку виконати свої зобов’язання за Договором, які виникли до такого припинення (розірвання) на підставі належно виконаного іншою Стороною свого зобов’язання за Договором.</w:t>
      </w:r>
    </w:p>
    <w:p w14:paraId="5DCAE3B9" w14:textId="77777777" w:rsidR="005B3A86" w:rsidRDefault="005B3A86" w:rsidP="005B3A86">
      <w:pPr>
        <w:ind w:firstLine="567"/>
        <w:jc w:val="both"/>
      </w:pPr>
      <w:r>
        <w:t>7.2. Покупець має право достроково розірвати Договір в односторонньому порядку, без укладання додаткової угоди, у разі невиконання або неналежного виконання зобов’язань Постачальником, повідомивши його про це у строк за 20 (двадцять) календарних днів до дати розірвання, шляхом направлення письмового повідомлення на адресу Постачальника із зазначенням дати розірвання Договору. В цьому випадку, Договір вважається розірваним (припиненим) з дати, зазначеної в повідомленні Покупця.</w:t>
      </w:r>
    </w:p>
    <w:p w14:paraId="4B8F150F" w14:textId="610D8EB8" w:rsidR="005B3A86" w:rsidRDefault="005B3A86" w:rsidP="005B3A86">
      <w:pPr>
        <w:ind w:firstLine="567"/>
        <w:jc w:val="both"/>
      </w:pPr>
      <w:r>
        <w:t xml:space="preserve">7.3. Строк дії Договору та/або строк виконання зобов’язань щодо передачі Товару може бути  продовжений у разі виникнення об’єктивних обставин, що спричинили таке продовження, у тому числі обставин непереборної сили, затримки фінансування витрат </w:t>
      </w:r>
      <w:r w:rsidR="009D3B0D">
        <w:t>покупця</w:t>
      </w:r>
      <w:r>
        <w:t>.</w:t>
      </w:r>
    </w:p>
    <w:p w14:paraId="50F11A39" w14:textId="77777777" w:rsidR="005B3A86" w:rsidRDefault="005B3A86" w:rsidP="005B3A86">
      <w:pPr>
        <w:jc w:val="both"/>
      </w:pPr>
    </w:p>
    <w:p w14:paraId="4C87DBA4" w14:textId="77777777" w:rsidR="005B3A86" w:rsidRDefault="005B3A86" w:rsidP="005B3A86">
      <w:pPr>
        <w:tabs>
          <w:tab w:val="left" w:pos="284"/>
        </w:tabs>
        <w:ind w:firstLine="566"/>
        <w:jc w:val="center"/>
        <w:rPr>
          <w:b/>
        </w:rPr>
      </w:pPr>
      <w:r>
        <w:rPr>
          <w:b/>
        </w:rPr>
        <w:t>8. ІНШІ УМОВИ</w:t>
      </w:r>
    </w:p>
    <w:p w14:paraId="130201BD" w14:textId="77777777" w:rsidR="005B3A86" w:rsidRDefault="005B3A86" w:rsidP="005B3A86">
      <w:pPr>
        <w:pBdr>
          <w:top w:val="nil"/>
          <w:left w:val="nil"/>
          <w:bottom w:val="nil"/>
          <w:right w:val="nil"/>
          <w:between w:val="nil"/>
        </w:pBdr>
        <w:tabs>
          <w:tab w:val="left" w:pos="0"/>
          <w:tab w:val="left" w:pos="567"/>
        </w:tabs>
        <w:ind w:firstLine="567"/>
        <w:jc w:val="both"/>
        <w:rPr>
          <w:color w:val="000000"/>
        </w:rPr>
      </w:pPr>
      <w:r>
        <w:rPr>
          <w:color w:val="000000"/>
        </w:rPr>
        <w:t xml:space="preserve">8.1. Договір укладається при повному розумінні Сторонами його умов та термінології українською мовою і підписується у двох автентичних примірниках, що мають однакову юридичну силу, - по одному для кожної із Сторін. </w:t>
      </w:r>
    </w:p>
    <w:p w14:paraId="4F097D5C" w14:textId="77777777" w:rsidR="005B3A86" w:rsidRDefault="005B3A86" w:rsidP="005B3A86">
      <w:pPr>
        <w:pBdr>
          <w:top w:val="nil"/>
          <w:left w:val="nil"/>
          <w:bottom w:val="nil"/>
          <w:right w:val="nil"/>
          <w:between w:val="nil"/>
        </w:pBdr>
        <w:tabs>
          <w:tab w:val="left" w:pos="567"/>
          <w:tab w:val="left" w:pos="709"/>
        </w:tabs>
        <w:ind w:firstLine="567"/>
        <w:jc w:val="both"/>
        <w:rPr>
          <w:color w:val="000000"/>
        </w:rPr>
      </w:pPr>
      <w:r>
        <w:rPr>
          <w:color w:val="000000"/>
        </w:rPr>
        <w:t xml:space="preserve">8.2. Виправлення у тексті </w:t>
      </w:r>
      <w:r>
        <w:t xml:space="preserve">цього </w:t>
      </w:r>
      <w:r>
        <w:rPr>
          <w:color w:val="000000"/>
          <w:highlight w:val="white"/>
        </w:rPr>
        <w:t xml:space="preserve">Договору </w:t>
      </w:r>
      <w:r>
        <w:rPr>
          <w:color w:val="000000"/>
        </w:rPr>
        <w:t>не допускаються, а у випадках їх внесення не мають юридичної сили.</w:t>
      </w:r>
    </w:p>
    <w:p w14:paraId="3CC60016" w14:textId="7925AFC7" w:rsidR="005B3A86" w:rsidRDefault="005B3A86" w:rsidP="004274CD">
      <w:pPr>
        <w:tabs>
          <w:tab w:val="left" w:pos="567"/>
          <w:tab w:val="left" w:pos="709"/>
        </w:tabs>
        <w:ind w:firstLine="567"/>
        <w:jc w:val="both"/>
        <w:rPr>
          <w:color w:val="000000"/>
        </w:rPr>
      </w:pPr>
      <w:r>
        <w:t xml:space="preserve">8.3. </w:t>
      </w:r>
      <w:r>
        <w:rPr>
          <w:color w:val="000000"/>
        </w:rPr>
        <w:t xml:space="preserve">Сторони зобов’язуються забезпечити дотримання конфіденційності та безпеки даних своїми працівниками та іншими особами, залученими ними до виконання Договору. </w:t>
      </w:r>
    </w:p>
    <w:p w14:paraId="12FE2A41" w14:textId="533C91FE" w:rsidR="005B3A86" w:rsidRDefault="005B3A86" w:rsidP="005B3A86">
      <w:pPr>
        <w:tabs>
          <w:tab w:val="left" w:pos="567"/>
          <w:tab w:val="left" w:pos="709"/>
        </w:tabs>
        <w:ind w:firstLine="567"/>
        <w:jc w:val="both"/>
      </w:pPr>
      <w:r>
        <w:t>8.</w:t>
      </w:r>
      <w:r w:rsidR="004274CD">
        <w:t>4</w:t>
      </w:r>
      <w:r>
        <w:t xml:space="preserve">. Усі зміни та доповнення до </w:t>
      </w:r>
      <w:r>
        <w:rPr>
          <w:highlight w:val="white"/>
        </w:rPr>
        <w:t xml:space="preserve">Договору </w:t>
      </w:r>
      <w:r>
        <w:t xml:space="preserve">вносяться в період його дії, у випадках, передбачених законодавством України та цим </w:t>
      </w:r>
      <w:r>
        <w:rPr>
          <w:highlight w:val="white"/>
        </w:rPr>
        <w:t xml:space="preserve">Договором </w:t>
      </w:r>
      <w:r>
        <w:t xml:space="preserve">шляхом укладання додаткової угоди. </w:t>
      </w:r>
    </w:p>
    <w:p w14:paraId="3BA7C66C" w14:textId="6F4B07AF" w:rsidR="005B3A86" w:rsidRDefault="005B3A86" w:rsidP="005B3A86">
      <w:pPr>
        <w:tabs>
          <w:tab w:val="left" w:pos="567"/>
          <w:tab w:val="left" w:pos="709"/>
        </w:tabs>
        <w:ind w:firstLine="567"/>
        <w:jc w:val="both"/>
      </w:pPr>
      <w:r>
        <w:t>8.</w:t>
      </w:r>
      <w:r w:rsidR="004274CD">
        <w:t>5</w:t>
      </w:r>
      <w:r>
        <w:t xml:space="preserve">. Додаткові угоди до Договору складаються у письмовій формі, українською мовою, у </w:t>
      </w:r>
      <w:r w:rsidR="004274CD">
        <w:t>трьох</w:t>
      </w:r>
      <w:r>
        <w:t xml:space="preserve"> автентичних екземплярах, які мають рівну юридичну силу та набувають чинності після підписання їх обома Сторонами і скріплені печатками</w:t>
      </w:r>
      <w:r w:rsidR="004274CD">
        <w:t>, по одному для кожної із Сторін та один для ПрАТ «НАК «Надра України»</w:t>
      </w:r>
      <w:r>
        <w:t>.</w:t>
      </w:r>
    </w:p>
    <w:p w14:paraId="2E73E9AA" w14:textId="78B5DC5A" w:rsidR="005B3A86" w:rsidRDefault="005B3A86" w:rsidP="005B3A86">
      <w:pPr>
        <w:pBdr>
          <w:top w:val="nil"/>
          <w:left w:val="nil"/>
          <w:bottom w:val="nil"/>
          <w:right w:val="nil"/>
          <w:between w:val="nil"/>
        </w:pBdr>
        <w:tabs>
          <w:tab w:val="left" w:pos="426"/>
          <w:tab w:val="left" w:pos="709"/>
        </w:tabs>
        <w:ind w:firstLine="567"/>
        <w:jc w:val="both"/>
      </w:pPr>
      <w:bookmarkStart w:id="6" w:name="_heading=h.1fob9te" w:colFirst="0" w:colLast="0"/>
      <w:bookmarkEnd w:id="6"/>
      <w:r>
        <w:t>8.</w:t>
      </w:r>
      <w:r w:rsidR="004274CD">
        <w:t>6</w:t>
      </w:r>
      <w:r>
        <w:t>. Істотні умови Договору можуть змінюватися після його підписання до виконання зобов’язань Сторонами</w:t>
      </w:r>
      <w:r w:rsidR="00FF4699">
        <w:t xml:space="preserve"> у випадках, передбачених цим Договором</w:t>
      </w:r>
      <w:r>
        <w:t>.</w:t>
      </w:r>
    </w:p>
    <w:p w14:paraId="2FD7DCBA" w14:textId="555E2780" w:rsidR="005B3A86" w:rsidRDefault="005B3A86" w:rsidP="005B3A86">
      <w:pPr>
        <w:tabs>
          <w:tab w:val="left" w:pos="426"/>
          <w:tab w:val="left" w:pos="709"/>
        </w:tabs>
        <w:ind w:firstLine="567"/>
        <w:jc w:val="both"/>
      </w:pPr>
      <w:r>
        <w:t>8.</w:t>
      </w:r>
      <w:r w:rsidR="00FF4699">
        <w:t>7</w:t>
      </w:r>
      <w:r>
        <w:t xml:space="preserve">. Сторони зобов’язуються, протягом 5 (п’яти) робочих днів, інформувати одна одну про всі обставини, що загрожують або роблять неможливим виконання зобов’язань за цим </w:t>
      </w:r>
      <w:r>
        <w:rPr>
          <w:highlight w:val="white"/>
        </w:rPr>
        <w:t xml:space="preserve">Договором </w:t>
      </w:r>
      <w:r>
        <w:t>та в подальшому погоджувати заходи по їх усуненню.</w:t>
      </w:r>
    </w:p>
    <w:p w14:paraId="073B875E" w14:textId="5DE5D143" w:rsidR="005B3A86" w:rsidRDefault="005B3A86" w:rsidP="005B3A86">
      <w:pPr>
        <w:tabs>
          <w:tab w:val="left" w:pos="426"/>
          <w:tab w:val="left" w:pos="709"/>
        </w:tabs>
        <w:ind w:firstLine="567"/>
        <w:jc w:val="both"/>
      </w:pPr>
      <w:r>
        <w:t>8.</w:t>
      </w:r>
      <w:r w:rsidR="00FF4699">
        <w:t>8</w:t>
      </w:r>
      <w:r>
        <w:t xml:space="preserve">. Жодна зі Сторін не вправі передавати свої права та обов’язки за цим </w:t>
      </w:r>
      <w:r>
        <w:rPr>
          <w:highlight w:val="white"/>
        </w:rPr>
        <w:t xml:space="preserve">Договором </w:t>
      </w:r>
      <w:r>
        <w:t>будь-якій третій стороні без письмової згоди на це іншої Сторони.</w:t>
      </w:r>
    </w:p>
    <w:p w14:paraId="11C4D2AE" w14:textId="06231294" w:rsidR="005B3A86" w:rsidRDefault="005B3A86" w:rsidP="005B3A86">
      <w:pPr>
        <w:tabs>
          <w:tab w:val="left" w:pos="426"/>
          <w:tab w:val="left" w:pos="567"/>
        </w:tabs>
        <w:ind w:firstLine="567"/>
        <w:jc w:val="both"/>
      </w:pPr>
      <w:r>
        <w:t>8.</w:t>
      </w:r>
      <w:r w:rsidR="00FF4699">
        <w:t>9</w:t>
      </w:r>
      <w:r>
        <w:t xml:space="preserve">. З питань, що безпосередньо не врегульовані цим </w:t>
      </w:r>
      <w:r>
        <w:rPr>
          <w:highlight w:val="white"/>
        </w:rPr>
        <w:t>Договором</w:t>
      </w:r>
      <w:r>
        <w:t xml:space="preserve">, Сторони керуються чинним законодавством України. У випадку, якщо у зв’язку зі зміною законодавства України умови Договору </w:t>
      </w:r>
      <w:r>
        <w:lastRenderedPageBreak/>
        <w:t>будуть йому протирічити, то Сторони керуються нормами законодавства України, при цьому укладання додаткової угоди до Договору не є обов’язковим.</w:t>
      </w:r>
    </w:p>
    <w:p w14:paraId="2A92DD58" w14:textId="5A3E297C" w:rsidR="005B3A86" w:rsidRDefault="005B3A86" w:rsidP="00FF4699">
      <w:pPr>
        <w:tabs>
          <w:tab w:val="left" w:pos="426"/>
          <w:tab w:val="left" w:pos="567"/>
        </w:tabs>
        <w:ind w:firstLine="567"/>
        <w:jc w:val="both"/>
      </w:pPr>
      <w:r>
        <w:t>8.</w:t>
      </w:r>
      <w:r w:rsidR="00FF4699">
        <w:t>10</w:t>
      </w:r>
      <w:r>
        <w:t xml:space="preserve">. Визнання недійсним будь-якого з положень (умов) цього </w:t>
      </w:r>
      <w:r>
        <w:rPr>
          <w:highlight w:val="white"/>
        </w:rPr>
        <w:t xml:space="preserve">Договору </w:t>
      </w:r>
      <w:r>
        <w:t>не є підставою для недійсності інших положень (умов) Договору та/або Договору в цілому</w:t>
      </w:r>
      <w:bookmarkStart w:id="7" w:name="bookmark=id.3dy6vkm" w:colFirst="0" w:colLast="0"/>
      <w:bookmarkStart w:id="8" w:name="bookmark=id.tyjcwt" w:colFirst="0" w:colLast="0"/>
      <w:bookmarkStart w:id="9" w:name="bookmark=id.1t3h5sf" w:colFirst="0" w:colLast="0"/>
      <w:bookmarkEnd w:id="7"/>
      <w:bookmarkEnd w:id="8"/>
      <w:bookmarkEnd w:id="9"/>
      <w:r>
        <w:t>.</w:t>
      </w:r>
    </w:p>
    <w:p w14:paraId="0B3C65BC" w14:textId="77777777" w:rsidR="005B3A86" w:rsidRDefault="005B3A86" w:rsidP="005B3A86">
      <w:pPr>
        <w:shd w:val="clear" w:color="auto" w:fill="FFFFFF"/>
        <w:tabs>
          <w:tab w:val="left" w:pos="142"/>
          <w:tab w:val="left" w:pos="284"/>
        </w:tabs>
        <w:jc w:val="both"/>
      </w:pPr>
      <w:bookmarkStart w:id="10" w:name="_heading=h.4d34og8" w:colFirst="0" w:colLast="0"/>
      <w:bookmarkEnd w:id="10"/>
    </w:p>
    <w:p w14:paraId="27178190" w14:textId="77777777" w:rsidR="005B3A86" w:rsidRDefault="005B3A86" w:rsidP="005B3A86">
      <w:pPr>
        <w:jc w:val="center"/>
        <w:rPr>
          <w:b/>
        </w:rPr>
      </w:pPr>
      <w:r>
        <w:rPr>
          <w:b/>
        </w:rPr>
        <w:t>9. АНТИКОРУПЦІЙНІ ЗАСТЕРЕЖЕННЯ</w:t>
      </w:r>
    </w:p>
    <w:p w14:paraId="4BD247DB" w14:textId="77777777" w:rsidR="005B3A86" w:rsidRDefault="005B3A86" w:rsidP="005B3A86">
      <w:pPr>
        <w:ind w:firstLine="567"/>
        <w:jc w:val="both"/>
      </w:pPr>
      <w:r>
        <w:t>9.1.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такими особами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5D1B6E87" w14:textId="77777777" w:rsidR="005B3A86" w:rsidRDefault="005B3A86" w:rsidP="005B3A86">
      <w:pPr>
        <w:ind w:firstLine="567"/>
        <w:jc w:val="both"/>
      </w:pPr>
      <w:r>
        <w:t>9.2.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іншою Стороною не пізніше 14 (чотирнадцяти) календарних днів з моменту отримання повідомлення.</w:t>
      </w:r>
    </w:p>
    <w:p w14:paraId="006C264F" w14:textId="77777777" w:rsidR="005B3A86" w:rsidRDefault="005B3A86" w:rsidP="005B3A86">
      <w:pPr>
        <w:ind w:firstLine="567"/>
        <w:jc w:val="both"/>
      </w:pPr>
    </w:p>
    <w:p w14:paraId="50066271" w14:textId="77777777" w:rsidR="005B3A86" w:rsidRDefault="005B3A86" w:rsidP="005B3A86">
      <w:pPr>
        <w:jc w:val="center"/>
        <w:rPr>
          <w:b/>
        </w:rPr>
      </w:pPr>
      <w:r>
        <w:rPr>
          <w:b/>
        </w:rPr>
        <w:t>10. ОБМЕЖУВАЛЬНІ ЗАХОДИ (САНКЦІЇ)</w:t>
      </w:r>
    </w:p>
    <w:p w14:paraId="1FFB564E" w14:textId="77777777" w:rsidR="005B3A86" w:rsidRDefault="005B3A86" w:rsidP="005B3A86">
      <w:pPr>
        <w:ind w:firstLine="567"/>
        <w:jc w:val="both"/>
      </w:pPr>
      <w:r>
        <w:t>10.1. У випадку виявлення щодо Постачальника або пов’язаних з ним осіб обмежувальних заходів (санкцій), передбачених ст. 4</w:t>
      </w:r>
      <w:r>
        <w:rPr>
          <w:highlight w:val="white"/>
        </w:rPr>
        <w:t xml:space="preserve"> Законом</w:t>
      </w:r>
      <w:r>
        <w:rPr>
          <w:b/>
          <w:highlight w:val="white"/>
        </w:rPr>
        <w:t xml:space="preserve"> </w:t>
      </w:r>
      <w:r>
        <w:rPr>
          <w:highlight w:val="white"/>
        </w:rPr>
        <w:t xml:space="preserve">України </w:t>
      </w:r>
      <w:r>
        <w:t>«Про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що забороняють або обмежують ведення діяльності з Постачальником», Покупець достроково розриває Договір в односторонньому порядку шляхом направлення Постачальнику письмового повідомлення протягом 5 (п’яти) календарних днів з дати виявлення обмежувальних заходів (санкцій).</w:t>
      </w:r>
    </w:p>
    <w:p w14:paraId="082AB7B2" w14:textId="77777777" w:rsidR="005B3A86" w:rsidRDefault="005B3A86" w:rsidP="005B3A86">
      <w:pPr>
        <w:ind w:firstLine="567"/>
        <w:jc w:val="both"/>
      </w:pPr>
      <w:r>
        <w:t>10.2. В такому випадку Договір вважається розірваним на 5 (п’ятий) календарний день з дати отримання такого повідомлення Постачальником.</w:t>
      </w:r>
    </w:p>
    <w:p w14:paraId="2EE85FDF" w14:textId="77777777" w:rsidR="005B3A86" w:rsidRDefault="005B3A86" w:rsidP="00FF4699">
      <w:pPr>
        <w:rPr>
          <w:b/>
        </w:rPr>
      </w:pPr>
    </w:p>
    <w:p w14:paraId="23B2C142" w14:textId="77777777" w:rsidR="005B3A86" w:rsidRDefault="005B3A86" w:rsidP="005B3A86">
      <w:pPr>
        <w:jc w:val="center"/>
      </w:pPr>
      <w:r>
        <w:rPr>
          <w:b/>
        </w:rPr>
        <w:t>11. ДОДАТКИ</w:t>
      </w:r>
    </w:p>
    <w:p w14:paraId="1BACD340" w14:textId="77777777" w:rsidR="005B3A86" w:rsidRDefault="005B3A86" w:rsidP="005B3A86">
      <w:pPr>
        <w:tabs>
          <w:tab w:val="left" w:pos="0"/>
        </w:tabs>
        <w:ind w:firstLine="567"/>
        <w:jc w:val="both"/>
      </w:pPr>
      <w:r>
        <w:t xml:space="preserve">Невід’ємною частиною цього </w:t>
      </w:r>
      <w:r>
        <w:rPr>
          <w:highlight w:val="white"/>
        </w:rPr>
        <w:t xml:space="preserve">Договору </w:t>
      </w:r>
      <w:r>
        <w:t>є:</w:t>
      </w:r>
    </w:p>
    <w:p w14:paraId="503102A9" w14:textId="77777777" w:rsidR="005B3A86" w:rsidRDefault="005B3A86" w:rsidP="005B3A86">
      <w:pPr>
        <w:widowControl w:val="0"/>
        <w:pBdr>
          <w:top w:val="nil"/>
          <w:left w:val="nil"/>
          <w:bottom w:val="nil"/>
          <w:right w:val="nil"/>
          <w:between w:val="nil"/>
        </w:pBdr>
        <w:ind w:firstLine="567"/>
        <w:jc w:val="both"/>
        <w:rPr>
          <w:color w:val="000000"/>
        </w:rPr>
      </w:pPr>
      <w:r>
        <w:rPr>
          <w:color w:val="000000"/>
        </w:rPr>
        <w:t>11.1. Додаток № 1 - Специфікація</w:t>
      </w:r>
      <w:r>
        <w:t>.</w:t>
      </w:r>
    </w:p>
    <w:p w14:paraId="033FE105" w14:textId="77777777" w:rsidR="005B3A86" w:rsidRDefault="005B3A86" w:rsidP="005B3A86">
      <w:pPr>
        <w:widowControl w:val="0"/>
        <w:pBdr>
          <w:top w:val="nil"/>
          <w:left w:val="nil"/>
          <w:bottom w:val="nil"/>
          <w:right w:val="nil"/>
          <w:between w:val="nil"/>
        </w:pBdr>
        <w:ind w:firstLine="567"/>
        <w:jc w:val="both"/>
        <w:rPr>
          <w:color w:val="000000"/>
          <w:highlight w:val="white"/>
        </w:rPr>
      </w:pPr>
      <w:r>
        <w:rPr>
          <w:color w:val="000000"/>
        </w:rPr>
        <w:t xml:space="preserve">11.2. Додаток № 2 - </w:t>
      </w:r>
      <w:r>
        <w:rPr>
          <w:color w:val="000000"/>
          <w:highlight w:val="white"/>
        </w:rPr>
        <w:t>Адреси АЗС.</w:t>
      </w:r>
    </w:p>
    <w:p w14:paraId="44A82534" w14:textId="461BD1DF" w:rsidR="005B3A86" w:rsidRDefault="005B3A86" w:rsidP="005B3A86">
      <w:pPr>
        <w:widowControl w:val="0"/>
        <w:pBdr>
          <w:top w:val="nil"/>
          <w:left w:val="nil"/>
          <w:bottom w:val="nil"/>
          <w:right w:val="nil"/>
          <w:between w:val="nil"/>
        </w:pBdr>
        <w:ind w:firstLine="567"/>
        <w:jc w:val="both"/>
      </w:pPr>
      <w:r>
        <w:rPr>
          <w:color w:val="000000"/>
        </w:rPr>
        <w:t>11.3. Додаток №</w:t>
      </w:r>
      <w:r>
        <w:t xml:space="preserve"> </w:t>
      </w:r>
      <w:r>
        <w:rPr>
          <w:color w:val="000000"/>
        </w:rPr>
        <w:t>3 - Порядок відпуску і обліку Товару з використанням талонів</w:t>
      </w:r>
      <w:r w:rsidR="00E53EB8">
        <w:rPr>
          <w:color w:val="000000"/>
        </w:rPr>
        <w:t>.</w:t>
      </w:r>
    </w:p>
    <w:p w14:paraId="01A81211" w14:textId="77777777" w:rsidR="005B3A86" w:rsidRDefault="005B3A86" w:rsidP="005B3A86">
      <w:pPr>
        <w:ind w:firstLine="567"/>
        <w:jc w:val="both"/>
      </w:pPr>
      <w:r>
        <w:t>11.4. Додаток № 4 - Зразок Акту приймання-передачі талонів.</w:t>
      </w:r>
    </w:p>
    <w:p w14:paraId="27C9B5F2" w14:textId="77777777" w:rsidR="005B3A86" w:rsidRDefault="005B3A86" w:rsidP="005B3A86">
      <w:pPr>
        <w:jc w:val="both"/>
      </w:pPr>
    </w:p>
    <w:p w14:paraId="0055DF5C" w14:textId="77777777" w:rsidR="005B3A86" w:rsidRDefault="005B3A86" w:rsidP="005B3A86">
      <w:pPr>
        <w:jc w:val="center"/>
        <w:rPr>
          <w:b/>
        </w:rPr>
      </w:pPr>
      <w:r>
        <w:rPr>
          <w:b/>
        </w:rPr>
        <w:t>12. МІСЦЕЗНАХОДЖЕННЯ ТА БАНКІВСЬКІ РЕКВІЗИТИ СТОРІН</w:t>
      </w:r>
    </w:p>
    <w:p w14:paraId="79666E40" w14:textId="77777777" w:rsidR="005B3A86" w:rsidRDefault="005B3A86" w:rsidP="005B3A86">
      <w:pPr>
        <w:ind w:firstLine="567"/>
        <w:jc w:val="both"/>
      </w:pPr>
      <w:r>
        <w:t>12.1. Сторони зобов’язуються протягом 5 (п’яти) робочих днів письмово повідомляти одна одну у випадках зміни відомостей, вказаних в цьому розділі Договору, а у разі неповідомлення несуть ризик настання пов’язаних із цим несприятливих наслідків.</w:t>
      </w:r>
    </w:p>
    <w:p w14:paraId="3523DA51" w14:textId="77777777" w:rsidR="005B3A86" w:rsidRDefault="005B3A86" w:rsidP="005B3A86">
      <w:pPr>
        <w:jc w:val="both"/>
      </w:pPr>
    </w:p>
    <w:p w14:paraId="3B7B2DEB" w14:textId="77777777" w:rsidR="005B3A86" w:rsidRDefault="005B3A86" w:rsidP="005B3A86">
      <w:pPr>
        <w:jc w:val="both"/>
      </w:pPr>
    </w:p>
    <w:tbl>
      <w:tblPr>
        <w:tblW w:w="10338"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5169"/>
        <w:gridCol w:w="5169"/>
      </w:tblGrid>
      <w:tr w:rsidR="005B3A86" w14:paraId="6EC881F9" w14:textId="77777777" w:rsidTr="00DA7791">
        <w:tc>
          <w:tcPr>
            <w:tcW w:w="5169" w:type="dxa"/>
          </w:tcPr>
          <w:p w14:paraId="7F9D57B3" w14:textId="77777777" w:rsidR="005B3A86" w:rsidRDefault="005B3A86" w:rsidP="00DA7791">
            <w:pPr>
              <w:jc w:val="both"/>
              <w:rPr>
                <w:b/>
              </w:rPr>
            </w:pPr>
            <w:r>
              <w:rPr>
                <w:b/>
              </w:rPr>
              <w:t>ПОСТАЧАЛЬНИК:</w:t>
            </w:r>
          </w:p>
          <w:p w14:paraId="523A6B3B" w14:textId="77777777" w:rsidR="005B3A86" w:rsidRDefault="005B3A86" w:rsidP="00DA7791">
            <w:pPr>
              <w:shd w:val="clear" w:color="auto" w:fill="FFFFFF"/>
              <w:rPr>
                <w:b/>
              </w:rPr>
            </w:pPr>
            <w:r>
              <w:rPr>
                <w:b/>
              </w:rPr>
              <w:t>____________________________________</w:t>
            </w:r>
          </w:p>
          <w:p w14:paraId="2630A45B" w14:textId="77777777" w:rsidR="005B3A86" w:rsidRDefault="005B3A86" w:rsidP="00DA7791">
            <w:pPr>
              <w:shd w:val="clear" w:color="auto" w:fill="FFFFFF"/>
            </w:pPr>
          </w:p>
          <w:p w14:paraId="331DFC71" w14:textId="77777777" w:rsidR="005B3A86" w:rsidRDefault="005B3A86" w:rsidP="00DA7791">
            <w:pPr>
              <w:shd w:val="clear" w:color="auto" w:fill="FFFFFF"/>
            </w:pPr>
            <w:r>
              <w:t>Місцезнаходження: _____________________</w:t>
            </w:r>
          </w:p>
          <w:p w14:paraId="206A5C89" w14:textId="77777777" w:rsidR="005B3A86" w:rsidRDefault="005B3A86" w:rsidP="00DA7791">
            <w:pPr>
              <w:shd w:val="clear" w:color="auto" w:fill="FFFFFF"/>
            </w:pPr>
            <w:r>
              <w:t>Адреса для кореспонденції: ______________</w:t>
            </w:r>
          </w:p>
          <w:p w14:paraId="2B6CB34F" w14:textId="77777777" w:rsidR="005B3A86" w:rsidRDefault="005B3A86" w:rsidP="00DA7791">
            <w:pPr>
              <w:tabs>
                <w:tab w:val="left" w:pos="459"/>
              </w:tabs>
            </w:pPr>
            <w:r>
              <w:t>Код  ЄДРПОУ _______________________</w:t>
            </w:r>
          </w:p>
          <w:p w14:paraId="0427B8BE" w14:textId="77777777" w:rsidR="005B3A86" w:rsidRDefault="005B3A86" w:rsidP="00DA7791">
            <w:r>
              <w:t>IBAN № ___________________________</w:t>
            </w:r>
          </w:p>
          <w:p w14:paraId="02E6F8BD" w14:textId="77777777" w:rsidR="005B3A86" w:rsidRDefault="005B3A86" w:rsidP="00DA7791">
            <w:r>
              <w:t>Тел. _______________________________</w:t>
            </w:r>
          </w:p>
          <w:p w14:paraId="71E12879" w14:textId="77777777" w:rsidR="005B3A86" w:rsidRDefault="005B3A86" w:rsidP="00DA7791">
            <w:pPr>
              <w:jc w:val="both"/>
            </w:pPr>
          </w:p>
          <w:p w14:paraId="65DAA48A" w14:textId="77777777" w:rsidR="005B3A86" w:rsidRDefault="005B3A86" w:rsidP="00DA7791">
            <w:pPr>
              <w:jc w:val="both"/>
            </w:pPr>
            <w:r>
              <w:t>___________________/_______________/</w:t>
            </w:r>
          </w:p>
          <w:p w14:paraId="0FE73959" w14:textId="77777777" w:rsidR="005B3A86" w:rsidRDefault="005B3A86" w:rsidP="00DA7791">
            <w:pPr>
              <w:jc w:val="both"/>
            </w:pPr>
            <w:r>
              <w:t>___ ______________ 202_ р</w:t>
            </w:r>
          </w:p>
        </w:tc>
        <w:tc>
          <w:tcPr>
            <w:tcW w:w="5169" w:type="dxa"/>
          </w:tcPr>
          <w:p w14:paraId="348FBE6F" w14:textId="77777777" w:rsidR="005B3A86" w:rsidRDefault="005B3A86" w:rsidP="00DA7791">
            <w:pPr>
              <w:jc w:val="both"/>
              <w:rPr>
                <w:b/>
              </w:rPr>
            </w:pPr>
            <w:r>
              <w:rPr>
                <w:b/>
              </w:rPr>
              <w:lastRenderedPageBreak/>
              <w:t>ПОКУПЕЦЬ:</w:t>
            </w:r>
          </w:p>
          <w:p w14:paraId="09897D85" w14:textId="77777777" w:rsidR="005B3A86" w:rsidRDefault="005B3A86" w:rsidP="00DA7791">
            <w:pPr>
              <w:shd w:val="clear" w:color="auto" w:fill="FFFFFF"/>
              <w:rPr>
                <w:b/>
              </w:rPr>
            </w:pPr>
            <w:r>
              <w:rPr>
                <w:b/>
              </w:rPr>
              <w:t>____________________________________</w:t>
            </w:r>
          </w:p>
          <w:p w14:paraId="7AA11EF2" w14:textId="77777777" w:rsidR="005B3A86" w:rsidRDefault="005B3A86" w:rsidP="00DA7791">
            <w:pPr>
              <w:shd w:val="clear" w:color="auto" w:fill="FFFFFF"/>
            </w:pPr>
          </w:p>
          <w:p w14:paraId="122D1CA2" w14:textId="77777777" w:rsidR="005B3A86" w:rsidRDefault="005B3A86" w:rsidP="00DA7791">
            <w:pPr>
              <w:shd w:val="clear" w:color="auto" w:fill="FFFFFF"/>
            </w:pPr>
            <w:r>
              <w:t>Місцезнаходження: _____________________</w:t>
            </w:r>
          </w:p>
          <w:p w14:paraId="67B029EC" w14:textId="77777777" w:rsidR="005B3A86" w:rsidRDefault="005B3A86" w:rsidP="00DA7791">
            <w:pPr>
              <w:shd w:val="clear" w:color="auto" w:fill="FFFFFF"/>
            </w:pPr>
            <w:r>
              <w:t>Адреса для кореспонденції: ______________</w:t>
            </w:r>
          </w:p>
          <w:p w14:paraId="6C452FFA" w14:textId="77777777" w:rsidR="005B3A86" w:rsidRDefault="005B3A86" w:rsidP="00DA7791">
            <w:pPr>
              <w:tabs>
                <w:tab w:val="left" w:pos="459"/>
              </w:tabs>
            </w:pPr>
            <w:r>
              <w:t>Код  ЄДРПОУ _______________________</w:t>
            </w:r>
          </w:p>
          <w:p w14:paraId="354E8394" w14:textId="77777777" w:rsidR="005B3A86" w:rsidRDefault="005B3A86" w:rsidP="00DA7791">
            <w:r>
              <w:t>IBAN № ___________________________</w:t>
            </w:r>
          </w:p>
          <w:p w14:paraId="201AA50D" w14:textId="77777777" w:rsidR="005B3A86" w:rsidRDefault="005B3A86" w:rsidP="00DA7791">
            <w:r>
              <w:t>Тел. _______________________________</w:t>
            </w:r>
          </w:p>
          <w:p w14:paraId="393AA6DC" w14:textId="77777777" w:rsidR="005B3A86" w:rsidRDefault="005B3A86" w:rsidP="00DA7791">
            <w:pPr>
              <w:jc w:val="both"/>
            </w:pPr>
          </w:p>
          <w:p w14:paraId="1A20162C" w14:textId="77777777" w:rsidR="005B3A86" w:rsidRDefault="005B3A86" w:rsidP="00DA7791">
            <w:pPr>
              <w:jc w:val="both"/>
            </w:pPr>
            <w:r>
              <w:t>___________________/_______________/</w:t>
            </w:r>
          </w:p>
          <w:p w14:paraId="5BFF5E10" w14:textId="77777777" w:rsidR="005B3A86" w:rsidRDefault="005B3A86" w:rsidP="00DA7791">
            <w:pPr>
              <w:jc w:val="both"/>
            </w:pPr>
            <w:r>
              <w:t>___ ______________ 202_ р</w:t>
            </w:r>
          </w:p>
        </w:tc>
      </w:tr>
    </w:tbl>
    <w:p w14:paraId="1D2F1875" w14:textId="77777777" w:rsidR="005B3A86" w:rsidRDefault="005B3A86" w:rsidP="005B3A86">
      <w:pPr>
        <w:jc w:val="both"/>
        <w:sectPr w:rsidR="005B3A86">
          <w:footerReference w:type="default" r:id="rId10"/>
          <w:footerReference w:type="first" r:id="rId11"/>
          <w:pgSz w:w="11905" w:h="16837"/>
          <w:pgMar w:top="510" w:right="706" w:bottom="1135" w:left="851" w:header="0" w:footer="0" w:gutter="0"/>
          <w:pgNumType w:start="1"/>
          <w:cols w:space="720"/>
          <w:titlePg/>
        </w:sectPr>
      </w:pPr>
    </w:p>
    <w:p w14:paraId="32CA02AB" w14:textId="77777777" w:rsidR="005B3A86" w:rsidRDefault="005B3A86" w:rsidP="005B3A86">
      <w:pPr>
        <w:tabs>
          <w:tab w:val="left" w:pos="142"/>
          <w:tab w:val="left" w:pos="284"/>
          <w:tab w:val="left" w:pos="9923"/>
        </w:tabs>
      </w:pPr>
    </w:p>
    <w:p w14:paraId="0AD51C83" w14:textId="77777777" w:rsidR="005B3A86" w:rsidRDefault="005B3A86" w:rsidP="005B3A86">
      <w:pPr>
        <w:tabs>
          <w:tab w:val="left" w:pos="142"/>
          <w:tab w:val="left" w:pos="284"/>
          <w:tab w:val="left" w:pos="9923"/>
        </w:tabs>
        <w:jc w:val="right"/>
      </w:pPr>
      <w:r>
        <w:t>Додаток № 1</w:t>
      </w:r>
    </w:p>
    <w:p w14:paraId="2CB37E85" w14:textId="77777777" w:rsidR="005B3A86" w:rsidRDefault="005B3A86" w:rsidP="005B3A86">
      <w:pPr>
        <w:tabs>
          <w:tab w:val="left" w:pos="142"/>
          <w:tab w:val="left" w:pos="284"/>
          <w:tab w:val="left" w:pos="9923"/>
        </w:tabs>
        <w:jc w:val="right"/>
      </w:pPr>
      <w:r>
        <w:t>до Договору про закупівлю №____________</w:t>
      </w:r>
    </w:p>
    <w:p w14:paraId="7D097F3E" w14:textId="77777777" w:rsidR="005B3A86" w:rsidRDefault="005B3A86" w:rsidP="005B3A86">
      <w:pPr>
        <w:tabs>
          <w:tab w:val="left" w:pos="142"/>
          <w:tab w:val="left" w:pos="284"/>
          <w:tab w:val="left" w:pos="9923"/>
        </w:tabs>
        <w:jc w:val="right"/>
      </w:pPr>
      <w:r>
        <w:t xml:space="preserve">від «___» ____________ 2025 року </w:t>
      </w:r>
    </w:p>
    <w:p w14:paraId="70635FF0" w14:textId="77777777" w:rsidR="005B3A86" w:rsidRDefault="005B3A86" w:rsidP="005B3A86">
      <w:pPr>
        <w:tabs>
          <w:tab w:val="left" w:pos="142"/>
          <w:tab w:val="left" w:pos="284"/>
        </w:tabs>
        <w:jc w:val="center"/>
        <w:rPr>
          <w:b/>
        </w:rPr>
      </w:pPr>
      <w:r>
        <w:rPr>
          <w:b/>
        </w:rPr>
        <w:t>СПЕЦИФІКАЦІЯ</w:t>
      </w:r>
    </w:p>
    <w:p w14:paraId="2F64621D" w14:textId="77777777" w:rsidR="005B3A86" w:rsidRDefault="005B3A86" w:rsidP="005B3A86">
      <w:pPr>
        <w:tabs>
          <w:tab w:val="left" w:pos="142"/>
          <w:tab w:val="left" w:pos="284"/>
        </w:tabs>
        <w:jc w:val="center"/>
        <w:rPr>
          <w:b/>
        </w:rPr>
      </w:pPr>
    </w:p>
    <w:tbl>
      <w:tblPr>
        <w:tblW w:w="13950" w:type="dxa"/>
        <w:tblInd w:w="614" w:type="dxa"/>
        <w:tblLayout w:type="fixed"/>
        <w:tblLook w:val="0400" w:firstRow="0" w:lastRow="0" w:firstColumn="0" w:lastColumn="0" w:noHBand="0" w:noVBand="1"/>
      </w:tblPr>
      <w:tblGrid>
        <w:gridCol w:w="4980"/>
        <w:gridCol w:w="3105"/>
        <w:gridCol w:w="3465"/>
        <w:gridCol w:w="2400"/>
      </w:tblGrid>
      <w:tr w:rsidR="005B3A86" w14:paraId="737D48E1" w14:textId="77777777" w:rsidTr="00DA7791">
        <w:trPr>
          <w:trHeight w:val="48"/>
        </w:trPr>
        <w:tc>
          <w:tcPr>
            <w:tcW w:w="4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14C9FA" w14:textId="77777777" w:rsidR="005B3A86" w:rsidRDefault="005B3A86" w:rsidP="00DA7791">
            <w:pPr>
              <w:jc w:val="center"/>
              <w:rPr>
                <w:b/>
              </w:rPr>
            </w:pPr>
            <w:bookmarkStart w:id="11" w:name="bookmark=id.2s8eyo1" w:colFirst="0" w:colLast="0"/>
            <w:bookmarkEnd w:id="11"/>
            <w:r>
              <w:rPr>
                <w:b/>
              </w:rPr>
              <w:t>Найменування Товару</w:t>
            </w:r>
          </w:p>
          <w:p w14:paraId="6D9554AF" w14:textId="77777777" w:rsidR="005B3A86" w:rsidRDefault="005B3A86" w:rsidP="00DA7791">
            <w:pPr>
              <w:jc w:val="center"/>
              <w:rPr>
                <w:b/>
              </w:rPr>
            </w:pPr>
          </w:p>
        </w:tc>
        <w:tc>
          <w:tcPr>
            <w:tcW w:w="3105" w:type="dxa"/>
            <w:tcBorders>
              <w:top w:val="single" w:sz="4" w:space="0" w:color="000000"/>
              <w:left w:val="nil"/>
              <w:bottom w:val="single" w:sz="4" w:space="0" w:color="000000"/>
              <w:right w:val="single" w:sz="4" w:space="0" w:color="000000"/>
            </w:tcBorders>
            <w:shd w:val="clear" w:color="auto" w:fill="F2F2F2"/>
            <w:vAlign w:val="center"/>
          </w:tcPr>
          <w:p w14:paraId="14DEA7C0" w14:textId="77777777" w:rsidR="005B3A86" w:rsidRDefault="005B3A86" w:rsidP="00DA7791">
            <w:pPr>
              <w:jc w:val="center"/>
              <w:rPr>
                <w:b/>
              </w:rPr>
            </w:pPr>
            <w:r>
              <w:rPr>
                <w:b/>
              </w:rPr>
              <w:t>Кількість,</w:t>
            </w:r>
          </w:p>
          <w:p w14:paraId="3CD63310" w14:textId="77777777" w:rsidR="005B3A86" w:rsidRDefault="005B3A86" w:rsidP="00DA7791">
            <w:pPr>
              <w:jc w:val="center"/>
              <w:rPr>
                <w:b/>
              </w:rPr>
            </w:pPr>
            <w:r>
              <w:rPr>
                <w:b/>
              </w:rPr>
              <w:t>(літри)</w:t>
            </w:r>
          </w:p>
        </w:tc>
        <w:tc>
          <w:tcPr>
            <w:tcW w:w="34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1BD24" w14:textId="5FAB465B" w:rsidR="005B3A86" w:rsidRDefault="005B3A86" w:rsidP="00DA7791">
            <w:pPr>
              <w:jc w:val="center"/>
              <w:rPr>
                <w:b/>
              </w:rPr>
            </w:pPr>
            <w:r>
              <w:rPr>
                <w:b/>
              </w:rPr>
              <w:t>Ціна за 1 літр, грн. бе</w:t>
            </w:r>
            <w:r>
              <w:rPr>
                <w:b/>
                <w:shd w:val="clear" w:color="auto" w:fill="F3F3F3"/>
              </w:rPr>
              <w:t>з</w:t>
            </w:r>
            <w:r>
              <w:rPr>
                <w:b/>
              </w:rPr>
              <w:t xml:space="preserve"> ПДВ</w:t>
            </w:r>
          </w:p>
        </w:tc>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71B6C4" w14:textId="2C80C9AD" w:rsidR="005B3A86" w:rsidRDefault="005B3A86" w:rsidP="00DA7791">
            <w:pPr>
              <w:jc w:val="center"/>
              <w:rPr>
                <w:b/>
              </w:rPr>
            </w:pPr>
            <w:r>
              <w:rPr>
                <w:b/>
              </w:rPr>
              <w:t>Загальна ціна бе</w:t>
            </w:r>
            <w:r>
              <w:rPr>
                <w:b/>
                <w:shd w:val="clear" w:color="auto" w:fill="F3F3F3"/>
              </w:rPr>
              <w:t xml:space="preserve">з </w:t>
            </w:r>
            <w:r>
              <w:rPr>
                <w:b/>
              </w:rPr>
              <w:t>ПДВ, грн.</w:t>
            </w:r>
          </w:p>
        </w:tc>
      </w:tr>
      <w:tr w:rsidR="005B3A86" w14:paraId="13AFD465" w14:textId="77777777" w:rsidTr="00DA7791">
        <w:trPr>
          <w:trHeight w:val="48"/>
        </w:trPr>
        <w:tc>
          <w:tcPr>
            <w:tcW w:w="4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1D69D" w14:textId="77777777" w:rsidR="005B3A86" w:rsidRDefault="005B3A86" w:rsidP="00DA7791">
            <w:pPr>
              <w:jc w:val="center"/>
            </w:pPr>
            <w:r>
              <w:t>1</w:t>
            </w:r>
          </w:p>
        </w:tc>
        <w:tc>
          <w:tcPr>
            <w:tcW w:w="3105" w:type="dxa"/>
            <w:tcBorders>
              <w:top w:val="single" w:sz="4" w:space="0" w:color="000000"/>
              <w:left w:val="nil"/>
              <w:bottom w:val="single" w:sz="4" w:space="0" w:color="000000"/>
              <w:right w:val="single" w:sz="4" w:space="0" w:color="000000"/>
            </w:tcBorders>
            <w:shd w:val="clear" w:color="auto" w:fill="D9D9D9"/>
            <w:vAlign w:val="center"/>
          </w:tcPr>
          <w:p w14:paraId="4C731270" w14:textId="77777777" w:rsidR="005B3A86" w:rsidRDefault="005B3A86" w:rsidP="00DA7791">
            <w:pPr>
              <w:jc w:val="center"/>
            </w:pPr>
            <w:r>
              <w:t>2</w:t>
            </w:r>
          </w:p>
        </w:tc>
        <w:tc>
          <w:tcPr>
            <w:tcW w:w="3465" w:type="dxa"/>
            <w:tcBorders>
              <w:top w:val="nil"/>
              <w:left w:val="single" w:sz="4" w:space="0" w:color="000000"/>
              <w:bottom w:val="single" w:sz="4" w:space="0" w:color="000000"/>
              <w:right w:val="single" w:sz="4" w:space="0" w:color="000000"/>
            </w:tcBorders>
            <w:shd w:val="clear" w:color="auto" w:fill="D9D9D9"/>
            <w:vAlign w:val="center"/>
          </w:tcPr>
          <w:p w14:paraId="75971E83" w14:textId="77777777" w:rsidR="005B3A86" w:rsidRDefault="005B3A86" w:rsidP="00DA7791">
            <w:pPr>
              <w:jc w:val="center"/>
            </w:pPr>
            <w:r>
              <w:t>3</w:t>
            </w:r>
          </w:p>
        </w:tc>
        <w:tc>
          <w:tcPr>
            <w:tcW w:w="2400" w:type="dxa"/>
            <w:tcBorders>
              <w:top w:val="nil"/>
              <w:left w:val="single" w:sz="4" w:space="0" w:color="000000"/>
              <w:bottom w:val="single" w:sz="4" w:space="0" w:color="000000"/>
              <w:right w:val="single" w:sz="4" w:space="0" w:color="000000"/>
            </w:tcBorders>
            <w:shd w:val="clear" w:color="auto" w:fill="D9D9D9"/>
            <w:vAlign w:val="center"/>
          </w:tcPr>
          <w:p w14:paraId="417A80E6" w14:textId="77777777" w:rsidR="005B3A86" w:rsidRDefault="005B3A86" w:rsidP="00DA7791">
            <w:pPr>
              <w:jc w:val="center"/>
            </w:pPr>
            <w:r>
              <w:t>4</w:t>
            </w:r>
          </w:p>
        </w:tc>
      </w:tr>
      <w:tr w:rsidR="005B3A86" w14:paraId="7DEE74CD" w14:textId="77777777" w:rsidTr="00DA7791">
        <w:trPr>
          <w:trHeight w:val="834"/>
        </w:trPr>
        <w:tc>
          <w:tcPr>
            <w:tcW w:w="4980" w:type="dxa"/>
            <w:tcBorders>
              <w:top w:val="single" w:sz="4" w:space="0" w:color="000000"/>
              <w:left w:val="single" w:sz="4" w:space="0" w:color="000000"/>
              <w:bottom w:val="single" w:sz="4" w:space="0" w:color="000000"/>
              <w:right w:val="single" w:sz="4" w:space="0" w:color="000000"/>
            </w:tcBorders>
            <w:vAlign w:val="center"/>
          </w:tcPr>
          <w:p w14:paraId="5B73DC30" w14:textId="7C2F0695" w:rsidR="005B3A86" w:rsidRDefault="005B3A86" w:rsidP="00DA7791">
            <w:r>
              <w:t>Бензин автомобільний А-95</w:t>
            </w:r>
          </w:p>
          <w:p w14:paraId="505F8BEA" w14:textId="77777777" w:rsidR="005B3A86" w:rsidRDefault="005B3A86" w:rsidP="005B3A86">
            <w:pPr>
              <w:rPr>
                <w:color w:val="FF0000"/>
                <w:highlight w:val="yellow"/>
              </w:rPr>
            </w:pPr>
          </w:p>
        </w:tc>
        <w:tc>
          <w:tcPr>
            <w:tcW w:w="3105" w:type="dxa"/>
            <w:tcBorders>
              <w:top w:val="single" w:sz="4" w:space="0" w:color="000000"/>
              <w:left w:val="nil"/>
              <w:bottom w:val="single" w:sz="4" w:space="0" w:color="000000"/>
              <w:right w:val="single" w:sz="4" w:space="0" w:color="000000"/>
            </w:tcBorders>
            <w:vAlign w:val="center"/>
          </w:tcPr>
          <w:p w14:paraId="7C876FC3" w14:textId="6B6A1AFE" w:rsidR="005B3A86" w:rsidRDefault="005B3A86" w:rsidP="00DA7791">
            <w:pPr>
              <w:jc w:val="center"/>
            </w:pPr>
            <w:r>
              <w:t>46000</w:t>
            </w:r>
          </w:p>
        </w:tc>
        <w:tc>
          <w:tcPr>
            <w:tcW w:w="3465" w:type="dxa"/>
            <w:tcBorders>
              <w:top w:val="nil"/>
              <w:left w:val="single" w:sz="4" w:space="0" w:color="000000"/>
              <w:bottom w:val="single" w:sz="4" w:space="0" w:color="000000"/>
              <w:right w:val="single" w:sz="4" w:space="0" w:color="000000"/>
            </w:tcBorders>
            <w:vAlign w:val="center"/>
          </w:tcPr>
          <w:p w14:paraId="72D79149" w14:textId="77777777" w:rsidR="005B3A86" w:rsidRDefault="005B3A86" w:rsidP="00DA7791">
            <w:pPr>
              <w:jc w:val="center"/>
            </w:pPr>
            <w:r>
              <w:t xml:space="preserve"> </w:t>
            </w:r>
          </w:p>
        </w:tc>
        <w:tc>
          <w:tcPr>
            <w:tcW w:w="2400" w:type="dxa"/>
            <w:tcBorders>
              <w:top w:val="nil"/>
              <w:left w:val="single" w:sz="4" w:space="0" w:color="000000"/>
              <w:bottom w:val="single" w:sz="4" w:space="0" w:color="000000"/>
              <w:right w:val="single" w:sz="4" w:space="0" w:color="000000"/>
            </w:tcBorders>
            <w:vAlign w:val="center"/>
          </w:tcPr>
          <w:p w14:paraId="52ED8AB0" w14:textId="77777777" w:rsidR="005B3A86" w:rsidRDefault="005B3A86" w:rsidP="00DA7791">
            <w:pPr>
              <w:jc w:val="center"/>
            </w:pPr>
            <w:r>
              <w:t xml:space="preserve"> </w:t>
            </w:r>
          </w:p>
        </w:tc>
      </w:tr>
      <w:tr w:rsidR="005B3A86" w14:paraId="061F64DC" w14:textId="77777777" w:rsidTr="00DA7791">
        <w:trPr>
          <w:trHeight w:val="834"/>
        </w:trPr>
        <w:tc>
          <w:tcPr>
            <w:tcW w:w="4980" w:type="dxa"/>
            <w:tcBorders>
              <w:top w:val="single" w:sz="4" w:space="0" w:color="000000"/>
              <w:left w:val="single" w:sz="4" w:space="0" w:color="000000"/>
              <w:bottom w:val="single" w:sz="4" w:space="0" w:color="000000"/>
              <w:right w:val="single" w:sz="4" w:space="0" w:color="000000"/>
            </w:tcBorders>
            <w:vAlign w:val="center"/>
          </w:tcPr>
          <w:p w14:paraId="34FAD177" w14:textId="331C8AB9" w:rsidR="005B3A86" w:rsidRDefault="005B3A86" w:rsidP="00DA7791">
            <w:r w:rsidRPr="005B3A86">
              <w:t>Дизельне паливо ДП</w:t>
            </w:r>
          </w:p>
        </w:tc>
        <w:tc>
          <w:tcPr>
            <w:tcW w:w="3105" w:type="dxa"/>
            <w:tcBorders>
              <w:top w:val="single" w:sz="4" w:space="0" w:color="000000"/>
              <w:left w:val="nil"/>
              <w:bottom w:val="single" w:sz="4" w:space="0" w:color="000000"/>
              <w:right w:val="single" w:sz="4" w:space="0" w:color="000000"/>
            </w:tcBorders>
            <w:vAlign w:val="center"/>
          </w:tcPr>
          <w:p w14:paraId="15428931" w14:textId="7028F862" w:rsidR="005B3A86" w:rsidRDefault="005B3A86" w:rsidP="00DA7791">
            <w:pPr>
              <w:jc w:val="center"/>
            </w:pPr>
            <w:r>
              <w:t>23000</w:t>
            </w:r>
          </w:p>
        </w:tc>
        <w:tc>
          <w:tcPr>
            <w:tcW w:w="3465" w:type="dxa"/>
            <w:tcBorders>
              <w:top w:val="nil"/>
              <w:left w:val="single" w:sz="4" w:space="0" w:color="000000"/>
              <w:bottom w:val="single" w:sz="4" w:space="0" w:color="000000"/>
              <w:right w:val="single" w:sz="4" w:space="0" w:color="000000"/>
            </w:tcBorders>
            <w:vAlign w:val="center"/>
          </w:tcPr>
          <w:p w14:paraId="3495D0CD" w14:textId="77777777" w:rsidR="005B3A86" w:rsidRDefault="005B3A86" w:rsidP="00DA7791">
            <w:pPr>
              <w:jc w:val="center"/>
            </w:pPr>
          </w:p>
        </w:tc>
        <w:tc>
          <w:tcPr>
            <w:tcW w:w="2400" w:type="dxa"/>
            <w:tcBorders>
              <w:top w:val="nil"/>
              <w:left w:val="single" w:sz="4" w:space="0" w:color="000000"/>
              <w:bottom w:val="single" w:sz="4" w:space="0" w:color="000000"/>
              <w:right w:val="single" w:sz="4" w:space="0" w:color="000000"/>
            </w:tcBorders>
            <w:vAlign w:val="center"/>
          </w:tcPr>
          <w:p w14:paraId="7278248F" w14:textId="77777777" w:rsidR="005B3A86" w:rsidRDefault="005B3A86" w:rsidP="00DA7791">
            <w:pPr>
              <w:jc w:val="center"/>
            </w:pPr>
          </w:p>
        </w:tc>
      </w:tr>
      <w:tr w:rsidR="005B3A86" w14:paraId="76293C24" w14:textId="77777777" w:rsidTr="00DA7791">
        <w:trPr>
          <w:trHeight w:val="834"/>
        </w:trPr>
        <w:tc>
          <w:tcPr>
            <w:tcW w:w="4980" w:type="dxa"/>
            <w:tcBorders>
              <w:top w:val="single" w:sz="4" w:space="0" w:color="000000"/>
              <w:left w:val="single" w:sz="4" w:space="0" w:color="000000"/>
              <w:bottom w:val="single" w:sz="4" w:space="0" w:color="000000"/>
              <w:right w:val="single" w:sz="4" w:space="0" w:color="000000"/>
            </w:tcBorders>
            <w:vAlign w:val="center"/>
          </w:tcPr>
          <w:p w14:paraId="51FABA79" w14:textId="2866E288" w:rsidR="005B3A86" w:rsidRDefault="005B3A86" w:rsidP="00DA7791">
            <w:r w:rsidRPr="005B3A86">
              <w:t>Газ скраплений нафтовий</w:t>
            </w:r>
          </w:p>
        </w:tc>
        <w:tc>
          <w:tcPr>
            <w:tcW w:w="3105" w:type="dxa"/>
            <w:tcBorders>
              <w:top w:val="single" w:sz="4" w:space="0" w:color="000000"/>
              <w:left w:val="nil"/>
              <w:bottom w:val="single" w:sz="4" w:space="0" w:color="000000"/>
              <w:right w:val="single" w:sz="4" w:space="0" w:color="000000"/>
            </w:tcBorders>
            <w:vAlign w:val="center"/>
          </w:tcPr>
          <w:p w14:paraId="1AD09212" w14:textId="58DC5294" w:rsidR="005B3A86" w:rsidRDefault="005B3A86" w:rsidP="00DA7791">
            <w:pPr>
              <w:jc w:val="center"/>
            </w:pPr>
            <w:r>
              <w:t>7200</w:t>
            </w:r>
          </w:p>
        </w:tc>
        <w:tc>
          <w:tcPr>
            <w:tcW w:w="3465" w:type="dxa"/>
            <w:tcBorders>
              <w:top w:val="nil"/>
              <w:left w:val="single" w:sz="4" w:space="0" w:color="000000"/>
              <w:bottom w:val="single" w:sz="4" w:space="0" w:color="000000"/>
              <w:right w:val="single" w:sz="4" w:space="0" w:color="000000"/>
            </w:tcBorders>
            <w:vAlign w:val="center"/>
          </w:tcPr>
          <w:p w14:paraId="4E807569" w14:textId="77777777" w:rsidR="005B3A86" w:rsidRDefault="005B3A86" w:rsidP="00DA7791">
            <w:pPr>
              <w:jc w:val="center"/>
            </w:pPr>
          </w:p>
        </w:tc>
        <w:tc>
          <w:tcPr>
            <w:tcW w:w="2400" w:type="dxa"/>
            <w:tcBorders>
              <w:top w:val="nil"/>
              <w:left w:val="single" w:sz="4" w:space="0" w:color="000000"/>
              <w:bottom w:val="single" w:sz="4" w:space="0" w:color="000000"/>
              <w:right w:val="single" w:sz="4" w:space="0" w:color="000000"/>
            </w:tcBorders>
            <w:vAlign w:val="center"/>
          </w:tcPr>
          <w:p w14:paraId="312511D1" w14:textId="77777777" w:rsidR="005B3A86" w:rsidRDefault="005B3A86" w:rsidP="00DA7791">
            <w:pPr>
              <w:jc w:val="center"/>
            </w:pPr>
          </w:p>
        </w:tc>
      </w:tr>
      <w:tr w:rsidR="005B3A86" w14:paraId="4A1E2236" w14:textId="77777777" w:rsidTr="00DA7791">
        <w:trPr>
          <w:trHeight w:val="4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03C7C5" w14:textId="77777777" w:rsidR="005B3A86" w:rsidRDefault="005B3A86" w:rsidP="00DA7791">
            <w:pPr>
              <w:jc w:val="right"/>
              <w:rPr>
                <w:b/>
              </w:rPr>
            </w:pPr>
            <w:r>
              <w:rPr>
                <w:b/>
              </w:rPr>
              <w:t>ПДВ,  грн.:</w:t>
            </w:r>
          </w:p>
        </w:tc>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3AE99" w14:textId="77777777" w:rsidR="005B3A86" w:rsidRDefault="005B3A86" w:rsidP="00DA7791">
            <w:pPr>
              <w:jc w:val="center"/>
              <w:rPr>
                <w:b/>
              </w:rPr>
            </w:pPr>
            <w:r>
              <w:rPr>
                <w:b/>
              </w:rPr>
              <w:t xml:space="preserve"> </w:t>
            </w:r>
          </w:p>
        </w:tc>
      </w:tr>
      <w:tr w:rsidR="005B3A86" w14:paraId="56AE360D" w14:textId="77777777" w:rsidTr="00DA7791">
        <w:trPr>
          <w:trHeight w:val="4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1134A90" w14:textId="77777777" w:rsidR="005B3A86" w:rsidRDefault="005B3A86" w:rsidP="00DA7791">
            <w:pPr>
              <w:jc w:val="right"/>
              <w:rPr>
                <w:b/>
              </w:rPr>
            </w:pPr>
            <w:r>
              <w:rPr>
                <w:b/>
              </w:rPr>
              <w:t>Загальна ціна, грн. з ПДВ:</w:t>
            </w:r>
          </w:p>
        </w:tc>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01ABA" w14:textId="77777777" w:rsidR="005B3A86" w:rsidRDefault="005B3A86" w:rsidP="00DA7791">
            <w:pPr>
              <w:jc w:val="center"/>
              <w:rPr>
                <w:b/>
              </w:rPr>
            </w:pPr>
            <w:r>
              <w:rPr>
                <w:b/>
              </w:rPr>
              <w:t xml:space="preserve"> </w:t>
            </w:r>
          </w:p>
        </w:tc>
      </w:tr>
    </w:tbl>
    <w:p w14:paraId="745C65EA" w14:textId="77777777" w:rsidR="005B3A86" w:rsidRDefault="005B3A86" w:rsidP="005B3A86">
      <w:pPr>
        <w:tabs>
          <w:tab w:val="left" w:pos="142"/>
          <w:tab w:val="left" w:pos="284"/>
        </w:tabs>
        <w:jc w:val="both"/>
        <w:rPr>
          <w:b/>
        </w:rPr>
      </w:pPr>
    </w:p>
    <w:p w14:paraId="17BEB001" w14:textId="77777777" w:rsidR="005B3A86" w:rsidRDefault="005B3A86" w:rsidP="005B3A86">
      <w:pPr>
        <w:widowControl w:val="0"/>
        <w:numPr>
          <w:ilvl w:val="0"/>
          <w:numId w:val="4"/>
        </w:numPr>
        <w:tabs>
          <w:tab w:val="left" w:pos="1134"/>
        </w:tabs>
        <w:ind w:left="0" w:firstLine="851"/>
        <w:jc w:val="both"/>
      </w:pPr>
      <w:r>
        <w:rPr>
          <w:color w:val="000000"/>
        </w:rPr>
        <w:t xml:space="preserve">Ціна Договору становить: без ПДВ _______________ грн (______________________________), ПДВ _______________ </w:t>
      </w:r>
      <w:r>
        <w:t>(</w:t>
      </w:r>
      <w:r>
        <w:rPr>
          <w:color w:val="000000"/>
        </w:rPr>
        <w:t>______________________________) грн, всього з ПДВ _______________ грн (______________________________).</w:t>
      </w:r>
    </w:p>
    <w:p w14:paraId="0972E2B8" w14:textId="77777777" w:rsidR="005B3A86" w:rsidRDefault="005B3A86" w:rsidP="005B3A86">
      <w:pPr>
        <w:widowControl w:val="0"/>
        <w:numPr>
          <w:ilvl w:val="0"/>
          <w:numId w:val="4"/>
        </w:numPr>
        <w:pBdr>
          <w:top w:val="nil"/>
          <w:left w:val="nil"/>
          <w:bottom w:val="nil"/>
          <w:right w:val="nil"/>
          <w:between w:val="nil"/>
        </w:pBdr>
        <w:tabs>
          <w:tab w:val="left" w:pos="1134"/>
        </w:tabs>
        <w:ind w:left="0" w:firstLine="851"/>
        <w:jc w:val="both"/>
        <w:rPr>
          <w:color w:val="000000"/>
        </w:rPr>
      </w:pPr>
      <w:r>
        <w:rPr>
          <w:color w:val="000000"/>
        </w:rPr>
        <w:t xml:space="preserve">Предмет закупівлі за </w:t>
      </w:r>
      <w:r>
        <w:t xml:space="preserve">цим </w:t>
      </w:r>
      <w:r>
        <w:rPr>
          <w:color w:val="000000"/>
        </w:rPr>
        <w:t xml:space="preserve"> </w:t>
      </w:r>
      <w:r>
        <w:rPr>
          <w:color w:val="000000"/>
          <w:highlight w:val="white"/>
        </w:rPr>
        <w:t xml:space="preserve">Договором </w:t>
      </w:r>
      <w:r>
        <w:rPr>
          <w:color w:val="000000"/>
        </w:rPr>
        <w:t xml:space="preserve">відноситься до ДК 021:2015: 09130000-9 - Нафта і дистиляти. </w:t>
      </w:r>
    </w:p>
    <w:p w14:paraId="747317BB" w14:textId="77777777" w:rsidR="005B3A86" w:rsidRDefault="005B3A86" w:rsidP="005B3A86">
      <w:pPr>
        <w:widowControl w:val="0"/>
        <w:numPr>
          <w:ilvl w:val="0"/>
          <w:numId w:val="4"/>
        </w:numPr>
        <w:pBdr>
          <w:top w:val="nil"/>
          <w:left w:val="nil"/>
          <w:bottom w:val="nil"/>
          <w:right w:val="nil"/>
          <w:between w:val="nil"/>
        </w:pBdr>
        <w:tabs>
          <w:tab w:val="left" w:pos="1134"/>
        </w:tabs>
        <w:ind w:left="0" w:firstLine="851"/>
        <w:jc w:val="both"/>
        <w:rPr>
          <w:color w:val="000000"/>
        </w:rPr>
      </w:pPr>
      <w:r>
        <w:rPr>
          <w:color w:val="000000"/>
        </w:rPr>
        <w:t>Строк постачання Товару _____________________.</w:t>
      </w:r>
    </w:p>
    <w:p w14:paraId="6D37E6BB" w14:textId="137B18CC" w:rsidR="005B3A86" w:rsidRPr="005B3A86" w:rsidRDefault="005B3A86" w:rsidP="005B3A86">
      <w:pPr>
        <w:widowControl w:val="0"/>
        <w:numPr>
          <w:ilvl w:val="0"/>
          <w:numId w:val="4"/>
        </w:numPr>
        <w:pBdr>
          <w:top w:val="nil"/>
          <w:left w:val="nil"/>
          <w:bottom w:val="nil"/>
          <w:right w:val="nil"/>
          <w:between w:val="nil"/>
        </w:pBdr>
        <w:tabs>
          <w:tab w:val="left" w:pos="1134"/>
        </w:tabs>
        <w:ind w:left="0" w:firstLine="851"/>
        <w:jc w:val="both"/>
        <w:rPr>
          <w:color w:val="000000"/>
        </w:rPr>
      </w:pPr>
      <w:r w:rsidRPr="005B3A86">
        <w:rPr>
          <w:highlight w:val="white"/>
        </w:rPr>
        <w:t>Строк дії талонів/паливних карток становить –  не менше 12 місяців з дати  активації талонів/паливних карток.</w:t>
      </w:r>
    </w:p>
    <w:p w14:paraId="149B79FD" w14:textId="77777777" w:rsidR="005B3A86" w:rsidRDefault="005B3A86" w:rsidP="005B3A86">
      <w:pPr>
        <w:widowControl w:val="0"/>
        <w:pBdr>
          <w:top w:val="nil"/>
          <w:left w:val="nil"/>
          <w:bottom w:val="nil"/>
          <w:right w:val="nil"/>
          <w:between w:val="nil"/>
        </w:pBdr>
        <w:ind w:left="851"/>
        <w:jc w:val="both"/>
        <w:rPr>
          <w:color w:val="000000"/>
          <w:highlight w:val="white"/>
        </w:rPr>
      </w:pPr>
      <w:r>
        <w:rPr>
          <w:color w:val="000000"/>
          <w:highlight w:val="white"/>
        </w:rPr>
        <w:t>.</w:t>
      </w:r>
    </w:p>
    <w:p w14:paraId="2BA3A1AC" w14:textId="77777777" w:rsidR="005B3A86" w:rsidRDefault="005B3A86" w:rsidP="005B3A86">
      <w:pPr>
        <w:widowControl w:val="0"/>
        <w:pBdr>
          <w:top w:val="nil"/>
          <w:left w:val="nil"/>
          <w:bottom w:val="nil"/>
          <w:right w:val="nil"/>
          <w:between w:val="nil"/>
        </w:pBdr>
        <w:tabs>
          <w:tab w:val="left" w:pos="1530"/>
        </w:tabs>
        <w:jc w:val="both"/>
        <w:rPr>
          <w:color w:val="000000"/>
        </w:rPr>
      </w:pPr>
    </w:p>
    <w:p w14:paraId="3F7E1741" w14:textId="77777777" w:rsidR="005B3A86" w:rsidRDefault="005B3A86" w:rsidP="005B3A86">
      <w:pPr>
        <w:widowControl w:val="0"/>
        <w:pBdr>
          <w:top w:val="nil"/>
          <w:left w:val="nil"/>
          <w:bottom w:val="nil"/>
          <w:right w:val="nil"/>
          <w:between w:val="nil"/>
        </w:pBdr>
        <w:tabs>
          <w:tab w:val="left" w:pos="1530"/>
        </w:tabs>
        <w:jc w:val="both"/>
        <w:rPr>
          <w:color w:val="000000"/>
        </w:rPr>
      </w:pPr>
      <w:r>
        <w:rPr>
          <w:color w:val="000000"/>
        </w:rPr>
        <w:tab/>
      </w:r>
    </w:p>
    <w:tbl>
      <w:tblPr>
        <w:tblW w:w="14006" w:type="dxa"/>
        <w:tblInd w:w="643" w:type="dxa"/>
        <w:tblBorders>
          <w:top w:val="nil"/>
          <w:left w:val="nil"/>
          <w:bottom w:val="nil"/>
          <w:right w:val="nil"/>
          <w:insideH w:val="nil"/>
          <w:insideV w:val="nil"/>
        </w:tblBorders>
        <w:tblLayout w:type="fixed"/>
        <w:tblLook w:val="0400" w:firstRow="0" w:lastRow="0" w:firstColumn="0" w:lastColumn="0" w:noHBand="0" w:noVBand="1"/>
      </w:tblPr>
      <w:tblGrid>
        <w:gridCol w:w="6589"/>
        <w:gridCol w:w="7417"/>
      </w:tblGrid>
      <w:tr w:rsidR="005B3A86" w14:paraId="73613BB1" w14:textId="77777777" w:rsidTr="00DA7791">
        <w:trPr>
          <w:trHeight w:val="1279"/>
        </w:trPr>
        <w:tc>
          <w:tcPr>
            <w:tcW w:w="6589" w:type="dxa"/>
          </w:tcPr>
          <w:p w14:paraId="634EF54C" w14:textId="77777777" w:rsidR="005B3A86" w:rsidRDefault="005B3A86" w:rsidP="00DA7791">
            <w:pPr>
              <w:shd w:val="clear" w:color="auto" w:fill="FFFFFF"/>
              <w:tabs>
                <w:tab w:val="left" w:pos="142"/>
                <w:tab w:val="left" w:pos="284"/>
                <w:tab w:val="left" w:pos="8789"/>
              </w:tabs>
              <w:rPr>
                <w:b/>
              </w:rPr>
            </w:pPr>
            <w:r>
              <w:rPr>
                <w:b/>
              </w:rPr>
              <w:t>Від постачальника:</w:t>
            </w:r>
          </w:p>
          <w:p w14:paraId="672558E5" w14:textId="77777777" w:rsidR="005B3A86" w:rsidRDefault="005B3A86" w:rsidP="00DA7791">
            <w:pPr>
              <w:rPr>
                <w:b/>
              </w:rPr>
            </w:pPr>
          </w:p>
          <w:p w14:paraId="1ED045CD" w14:textId="77777777" w:rsidR="005B3A86" w:rsidRDefault="005B3A86" w:rsidP="00DA7791">
            <w:pPr>
              <w:rPr>
                <w:b/>
              </w:rPr>
            </w:pPr>
          </w:p>
          <w:p w14:paraId="37127F92" w14:textId="77777777" w:rsidR="005B3A86" w:rsidRDefault="005B3A86" w:rsidP="00DA7791">
            <w:pPr>
              <w:widowControl w:val="0"/>
              <w:jc w:val="both"/>
            </w:pPr>
            <w:r>
              <w:rPr>
                <w:b/>
              </w:rPr>
              <w:t>____________________________</w:t>
            </w:r>
            <w:r>
              <w:t>/____________________</w:t>
            </w:r>
            <w:r>
              <w:rPr>
                <w:b/>
              </w:rPr>
              <w:t>/</w:t>
            </w:r>
          </w:p>
        </w:tc>
        <w:tc>
          <w:tcPr>
            <w:tcW w:w="7417" w:type="dxa"/>
          </w:tcPr>
          <w:p w14:paraId="5BB4E36C" w14:textId="77777777" w:rsidR="005B3A86" w:rsidRDefault="005B3A86" w:rsidP="00DA7791">
            <w:pPr>
              <w:tabs>
                <w:tab w:val="left" w:pos="720"/>
                <w:tab w:val="left" w:pos="900"/>
                <w:tab w:val="left" w:pos="993"/>
                <w:tab w:val="left" w:pos="8789"/>
              </w:tabs>
              <w:jc w:val="both"/>
              <w:rPr>
                <w:b/>
              </w:rPr>
            </w:pPr>
            <w:r>
              <w:rPr>
                <w:b/>
              </w:rPr>
              <w:t>Від покупця:</w:t>
            </w:r>
          </w:p>
          <w:p w14:paraId="458588D7" w14:textId="77777777" w:rsidR="005B3A86" w:rsidRDefault="005B3A86" w:rsidP="00DA7791">
            <w:pPr>
              <w:tabs>
                <w:tab w:val="left" w:pos="720"/>
                <w:tab w:val="left" w:pos="900"/>
                <w:tab w:val="left" w:pos="993"/>
                <w:tab w:val="left" w:pos="8789"/>
              </w:tabs>
              <w:jc w:val="both"/>
              <w:rPr>
                <w:b/>
              </w:rPr>
            </w:pPr>
          </w:p>
          <w:p w14:paraId="2EDF7B72" w14:textId="77777777" w:rsidR="005B3A86" w:rsidRDefault="005B3A86" w:rsidP="00DA7791">
            <w:pPr>
              <w:tabs>
                <w:tab w:val="left" w:pos="720"/>
                <w:tab w:val="left" w:pos="900"/>
                <w:tab w:val="left" w:pos="993"/>
                <w:tab w:val="left" w:pos="8789"/>
              </w:tabs>
              <w:jc w:val="both"/>
              <w:rPr>
                <w:b/>
              </w:rPr>
            </w:pPr>
          </w:p>
          <w:p w14:paraId="4E8F8800" w14:textId="77777777" w:rsidR="005B3A86" w:rsidRDefault="005B3A86" w:rsidP="00DA7791">
            <w:pPr>
              <w:widowControl w:val="0"/>
              <w:jc w:val="both"/>
            </w:pPr>
            <w:r>
              <w:rPr>
                <w:b/>
              </w:rPr>
              <w:t>____________________________</w:t>
            </w:r>
            <w:r>
              <w:t>/____________________</w:t>
            </w:r>
            <w:r>
              <w:rPr>
                <w:b/>
              </w:rPr>
              <w:t>/</w:t>
            </w:r>
          </w:p>
        </w:tc>
      </w:tr>
    </w:tbl>
    <w:p w14:paraId="743BF161" w14:textId="77777777" w:rsidR="005B3A86" w:rsidRDefault="005B3A86" w:rsidP="005B3A86">
      <w:pPr>
        <w:widowControl w:val="0"/>
        <w:pBdr>
          <w:top w:val="nil"/>
          <w:left w:val="nil"/>
          <w:bottom w:val="nil"/>
          <w:right w:val="nil"/>
          <w:between w:val="nil"/>
        </w:pBdr>
        <w:tabs>
          <w:tab w:val="left" w:pos="1530"/>
        </w:tabs>
        <w:jc w:val="both"/>
        <w:rPr>
          <w:color w:val="000000"/>
        </w:rPr>
      </w:pPr>
    </w:p>
    <w:p w14:paraId="3AA80EA6" w14:textId="77777777" w:rsidR="005B3A86" w:rsidRDefault="005B3A86" w:rsidP="005B3A86">
      <w:pPr>
        <w:widowControl w:val="0"/>
        <w:pBdr>
          <w:top w:val="nil"/>
          <w:left w:val="nil"/>
          <w:bottom w:val="nil"/>
          <w:right w:val="nil"/>
          <w:between w:val="nil"/>
        </w:pBdr>
        <w:tabs>
          <w:tab w:val="left" w:pos="1530"/>
        </w:tabs>
        <w:jc w:val="both"/>
        <w:rPr>
          <w:color w:val="000000"/>
        </w:rPr>
        <w:sectPr w:rsidR="005B3A86">
          <w:pgSz w:w="16837" w:h="11905" w:orient="landscape"/>
          <w:pgMar w:top="426" w:right="1244" w:bottom="567" w:left="851" w:header="113" w:footer="0" w:gutter="0"/>
          <w:cols w:space="720"/>
        </w:sectPr>
      </w:pPr>
      <w:r>
        <w:rPr>
          <w:color w:val="000000"/>
        </w:rPr>
        <w:tab/>
      </w:r>
    </w:p>
    <w:p w14:paraId="5C46CC3F" w14:textId="77777777" w:rsidR="005B3A86" w:rsidRDefault="005B3A86" w:rsidP="005B3A86">
      <w:pPr>
        <w:tabs>
          <w:tab w:val="left" w:pos="142"/>
          <w:tab w:val="left" w:pos="284"/>
          <w:tab w:val="left" w:pos="9923"/>
        </w:tabs>
        <w:jc w:val="right"/>
      </w:pPr>
      <w:r>
        <w:lastRenderedPageBreak/>
        <w:t>Додаток №2</w:t>
      </w:r>
    </w:p>
    <w:p w14:paraId="231673D7" w14:textId="77777777" w:rsidR="005B3A86" w:rsidRDefault="005B3A86" w:rsidP="005B3A86">
      <w:pPr>
        <w:tabs>
          <w:tab w:val="left" w:pos="142"/>
          <w:tab w:val="left" w:pos="284"/>
          <w:tab w:val="left" w:pos="9923"/>
        </w:tabs>
        <w:jc w:val="right"/>
      </w:pPr>
      <w:r>
        <w:t>до Договору про закупівлю №____________</w:t>
      </w:r>
    </w:p>
    <w:p w14:paraId="2F66C89D" w14:textId="77777777" w:rsidR="005B3A86" w:rsidRDefault="005B3A86" w:rsidP="005B3A86">
      <w:pPr>
        <w:tabs>
          <w:tab w:val="left" w:pos="142"/>
          <w:tab w:val="left" w:pos="284"/>
          <w:tab w:val="left" w:pos="9923"/>
        </w:tabs>
        <w:jc w:val="right"/>
      </w:pPr>
      <w:r>
        <w:t xml:space="preserve">від «___» ____________ 2025 року </w:t>
      </w:r>
    </w:p>
    <w:p w14:paraId="152AE9C8" w14:textId="77777777" w:rsidR="005B3A86" w:rsidRDefault="005B3A86" w:rsidP="005B3A86">
      <w:pPr>
        <w:tabs>
          <w:tab w:val="left" w:pos="142"/>
          <w:tab w:val="left" w:pos="284"/>
          <w:tab w:val="left" w:pos="9923"/>
        </w:tabs>
        <w:jc w:val="center"/>
        <w:rPr>
          <w:b/>
          <w:highlight w:val="white"/>
        </w:rPr>
      </w:pPr>
      <w:r>
        <w:rPr>
          <w:b/>
          <w:highlight w:val="white"/>
        </w:rPr>
        <w:t xml:space="preserve">Адреси АЗС </w:t>
      </w:r>
    </w:p>
    <w:p w14:paraId="2A5760B8" w14:textId="77777777" w:rsidR="005B3A86" w:rsidRDefault="005B3A86" w:rsidP="005B3A86">
      <w:pPr>
        <w:tabs>
          <w:tab w:val="left" w:pos="142"/>
          <w:tab w:val="left" w:pos="284"/>
          <w:tab w:val="left" w:pos="9923"/>
        </w:tabs>
        <w:jc w:val="center"/>
        <w:rPr>
          <w:b/>
        </w:rPr>
      </w:pPr>
    </w:p>
    <w:p w14:paraId="75263C1F" w14:textId="77777777" w:rsidR="005B3A86" w:rsidRDefault="005B3A86" w:rsidP="005B3A86">
      <w:pPr>
        <w:tabs>
          <w:tab w:val="left" w:pos="142"/>
          <w:tab w:val="left" w:pos="284"/>
          <w:tab w:val="left" w:pos="9923"/>
        </w:tabs>
        <w:rPr>
          <w:b/>
        </w:rPr>
      </w:pPr>
    </w:p>
    <w:p w14:paraId="56DD63D3" w14:textId="77777777" w:rsidR="005B3A86" w:rsidRDefault="005B3A86" w:rsidP="005B3A86">
      <w:pPr>
        <w:tabs>
          <w:tab w:val="left" w:pos="142"/>
          <w:tab w:val="left" w:pos="284"/>
        </w:tabs>
        <w:rPr>
          <w:b/>
        </w:rPr>
      </w:pPr>
    </w:p>
    <w:tbl>
      <w:tblPr>
        <w:tblW w:w="14834" w:type="dxa"/>
        <w:tblInd w:w="77" w:type="dxa"/>
        <w:tblLayout w:type="fixed"/>
        <w:tblLook w:val="0000" w:firstRow="0" w:lastRow="0" w:firstColumn="0" w:lastColumn="0" w:noHBand="0" w:noVBand="0"/>
      </w:tblPr>
      <w:tblGrid>
        <w:gridCol w:w="600"/>
        <w:gridCol w:w="2630"/>
        <w:gridCol w:w="4140"/>
        <w:gridCol w:w="3353"/>
        <w:gridCol w:w="4111"/>
      </w:tblGrid>
      <w:tr w:rsidR="005B3A86" w14:paraId="221C73AB"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064B8B85" w14:textId="77777777" w:rsidR="005B3A86" w:rsidRDefault="005B3A86" w:rsidP="00DA7791">
            <w:pPr>
              <w:jc w:val="center"/>
            </w:pPr>
            <w:r>
              <w:t>№ з/п</w:t>
            </w:r>
          </w:p>
        </w:tc>
        <w:tc>
          <w:tcPr>
            <w:tcW w:w="2630" w:type="dxa"/>
            <w:tcBorders>
              <w:top w:val="single" w:sz="4" w:space="0" w:color="000000"/>
              <w:bottom w:val="single" w:sz="4" w:space="0" w:color="000000"/>
              <w:right w:val="single" w:sz="4" w:space="0" w:color="000000"/>
            </w:tcBorders>
            <w:shd w:val="clear" w:color="auto" w:fill="D7E3BC"/>
          </w:tcPr>
          <w:p w14:paraId="1B341614" w14:textId="77777777" w:rsidR="005B3A86" w:rsidRDefault="005B3A86" w:rsidP="00DA7791">
            <w:pPr>
              <w:jc w:val="center"/>
              <w:rPr>
                <w:shd w:val="clear" w:color="auto" w:fill="D7E3BC"/>
              </w:rPr>
            </w:pPr>
            <w:r>
              <w:rPr>
                <w:shd w:val="clear" w:color="auto" w:fill="D7E3BC"/>
              </w:rPr>
              <w:t>Область</w:t>
            </w:r>
          </w:p>
        </w:tc>
        <w:tc>
          <w:tcPr>
            <w:tcW w:w="4140" w:type="dxa"/>
            <w:tcBorders>
              <w:top w:val="single" w:sz="4" w:space="0" w:color="000000"/>
              <w:left w:val="nil"/>
              <w:bottom w:val="single" w:sz="4" w:space="0" w:color="000000"/>
              <w:right w:val="single" w:sz="4" w:space="0" w:color="000000"/>
            </w:tcBorders>
            <w:shd w:val="clear" w:color="auto" w:fill="D7E3BC"/>
          </w:tcPr>
          <w:p w14:paraId="383FCFEA" w14:textId="77777777" w:rsidR="005B3A86" w:rsidRDefault="005B3A86" w:rsidP="00DA7791">
            <w:pPr>
              <w:jc w:val="center"/>
            </w:pPr>
            <w:r>
              <w:t>Найменування Товару, що поставляється підрозділам Покупця</w:t>
            </w:r>
          </w:p>
        </w:tc>
        <w:tc>
          <w:tcPr>
            <w:tcW w:w="3353" w:type="dxa"/>
            <w:tcBorders>
              <w:top w:val="single" w:sz="4" w:space="0" w:color="000000"/>
              <w:left w:val="nil"/>
              <w:bottom w:val="single" w:sz="4" w:space="0" w:color="000000"/>
              <w:right w:val="single" w:sz="4" w:space="0" w:color="000000"/>
            </w:tcBorders>
            <w:shd w:val="clear" w:color="auto" w:fill="D7E3BC"/>
            <w:vAlign w:val="center"/>
          </w:tcPr>
          <w:p w14:paraId="031804E6" w14:textId="77777777" w:rsidR="005B3A86" w:rsidRDefault="005B3A86" w:rsidP="00DA7791">
            <w:pPr>
              <w:jc w:val="center"/>
            </w:pPr>
            <w:r>
              <w:t xml:space="preserve">Найменування/бренд АЗС </w:t>
            </w:r>
          </w:p>
        </w:tc>
        <w:tc>
          <w:tcPr>
            <w:tcW w:w="4111" w:type="dxa"/>
            <w:tcBorders>
              <w:top w:val="single" w:sz="4" w:space="0" w:color="000000"/>
              <w:left w:val="nil"/>
              <w:bottom w:val="single" w:sz="4" w:space="0" w:color="000000"/>
              <w:right w:val="single" w:sz="4" w:space="0" w:color="000000"/>
            </w:tcBorders>
            <w:shd w:val="clear" w:color="auto" w:fill="D7E3BC"/>
            <w:vAlign w:val="center"/>
          </w:tcPr>
          <w:p w14:paraId="4B80AA92" w14:textId="77777777" w:rsidR="005B3A86" w:rsidRDefault="005B3A86" w:rsidP="00DA7791">
            <w:pPr>
              <w:jc w:val="center"/>
            </w:pPr>
            <w:r>
              <w:t>Місцезнаходження (адреса) АЗС</w:t>
            </w:r>
          </w:p>
        </w:tc>
      </w:tr>
      <w:tr w:rsidR="005B3A86" w14:paraId="02A0F380"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vAlign w:val="center"/>
          </w:tcPr>
          <w:p w14:paraId="388E1C52" w14:textId="77777777" w:rsidR="005B3A86" w:rsidRDefault="005B3A86" w:rsidP="00DA7791">
            <w:pPr>
              <w:jc w:val="center"/>
            </w:pPr>
          </w:p>
        </w:tc>
        <w:tc>
          <w:tcPr>
            <w:tcW w:w="2630" w:type="dxa"/>
            <w:tcBorders>
              <w:top w:val="single" w:sz="4" w:space="0" w:color="000000"/>
              <w:bottom w:val="single" w:sz="4" w:space="0" w:color="000000"/>
              <w:right w:val="single" w:sz="4" w:space="0" w:color="000000"/>
            </w:tcBorders>
          </w:tcPr>
          <w:p w14:paraId="3EE14E48" w14:textId="77777777" w:rsidR="005B3A86" w:rsidRDefault="005B3A86" w:rsidP="00DA7791"/>
        </w:tc>
        <w:tc>
          <w:tcPr>
            <w:tcW w:w="4140" w:type="dxa"/>
            <w:tcBorders>
              <w:top w:val="single" w:sz="4" w:space="0" w:color="000000"/>
              <w:left w:val="nil"/>
              <w:bottom w:val="single" w:sz="4" w:space="0" w:color="000000"/>
              <w:right w:val="single" w:sz="4" w:space="0" w:color="000000"/>
            </w:tcBorders>
          </w:tcPr>
          <w:p w14:paraId="6484E77C" w14:textId="77777777" w:rsidR="005B3A86" w:rsidRDefault="005B3A86" w:rsidP="00DA7791"/>
        </w:tc>
        <w:tc>
          <w:tcPr>
            <w:tcW w:w="3353" w:type="dxa"/>
            <w:tcBorders>
              <w:top w:val="single" w:sz="4" w:space="0" w:color="000000"/>
              <w:left w:val="nil"/>
              <w:bottom w:val="single" w:sz="4" w:space="0" w:color="000000"/>
              <w:right w:val="single" w:sz="4" w:space="0" w:color="000000"/>
            </w:tcBorders>
            <w:vAlign w:val="center"/>
          </w:tcPr>
          <w:p w14:paraId="59B17D40" w14:textId="77777777" w:rsidR="005B3A86" w:rsidRDefault="005B3A86" w:rsidP="00DA7791">
            <w:pPr>
              <w:jc w:val="center"/>
            </w:pPr>
          </w:p>
        </w:tc>
        <w:tc>
          <w:tcPr>
            <w:tcW w:w="4111" w:type="dxa"/>
            <w:tcBorders>
              <w:top w:val="single" w:sz="4" w:space="0" w:color="000000"/>
              <w:left w:val="nil"/>
              <w:bottom w:val="single" w:sz="4" w:space="0" w:color="000000"/>
              <w:right w:val="single" w:sz="4" w:space="0" w:color="000000"/>
            </w:tcBorders>
          </w:tcPr>
          <w:p w14:paraId="091EEE19" w14:textId="77777777" w:rsidR="005B3A86" w:rsidRDefault="005B3A86" w:rsidP="00DA7791">
            <w:pPr>
              <w:jc w:val="center"/>
            </w:pPr>
          </w:p>
        </w:tc>
      </w:tr>
      <w:tr w:rsidR="005B3A86" w14:paraId="1722B303"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vAlign w:val="center"/>
          </w:tcPr>
          <w:p w14:paraId="73AA34BD" w14:textId="77777777" w:rsidR="005B3A86" w:rsidRDefault="005B3A86" w:rsidP="00DA7791">
            <w:pPr>
              <w:jc w:val="center"/>
            </w:pPr>
          </w:p>
        </w:tc>
        <w:tc>
          <w:tcPr>
            <w:tcW w:w="2630" w:type="dxa"/>
            <w:tcBorders>
              <w:top w:val="single" w:sz="4" w:space="0" w:color="000000"/>
              <w:bottom w:val="single" w:sz="4" w:space="0" w:color="000000"/>
              <w:right w:val="single" w:sz="4" w:space="0" w:color="000000"/>
            </w:tcBorders>
          </w:tcPr>
          <w:p w14:paraId="63B61C30" w14:textId="77777777" w:rsidR="005B3A86" w:rsidRDefault="005B3A86" w:rsidP="00DA7791"/>
        </w:tc>
        <w:tc>
          <w:tcPr>
            <w:tcW w:w="4140" w:type="dxa"/>
            <w:tcBorders>
              <w:top w:val="single" w:sz="4" w:space="0" w:color="000000"/>
              <w:left w:val="nil"/>
              <w:bottom w:val="single" w:sz="4" w:space="0" w:color="000000"/>
              <w:right w:val="single" w:sz="4" w:space="0" w:color="000000"/>
            </w:tcBorders>
          </w:tcPr>
          <w:p w14:paraId="5C645300" w14:textId="77777777" w:rsidR="005B3A86" w:rsidRDefault="005B3A86" w:rsidP="00DA7791"/>
        </w:tc>
        <w:tc>
          <w:tcPr>
            <w:tcW w:w="3353" w:type="dxa"/>
            <w:tcBorders>
              <w:top w:val="single" w:sz="4" w:space="0" w:color="000000"/>
              <w:left w:val="nil"/>
              <w:bottom w:val="single" w:sz="4" w:space="0" w:color="000000"/>
              <w:right w:val="single" w:sz="4" w:space="0" w:color="000000"/>
            </w:tcBorders>
            <w:vAlign w:val="center"/>
          </w:tcPr>
          <w:p w14:paraId="0FD1009E" w14:textId="77777777" w:rsidR="005B3A86" w:rsidRDefault="005B3A86" w:rsidP="00DA7791">
            <w:pPr>
              <w:jc w:val="center"/>
            </w:pPr>
          </w:p>
        </w:tc>
        <w:tc>
          <w:tcPr>
            <w:tcW w:w="4111" w:type="dxa"/>
            <w:tcBorders>
              <w:top w:val="single" w:sz="4" w:space="0" w:color="000000"/>
              <w:left w:val="nil"/>
              <w:bottom w:val="single" w:sz="4" w:space="0" w:color="000000"/>
              <w:right w:val="single" w:sz="4" w:space="0" w:color="000000"/>
            </w:tcBorders>
          </w:tcPr>
          <w:p w14:paraId="60116A2A" w14:textId="77777777" w:rsidR="005B3A86" w:rsidRDefault="005B3A86" w:rsidP="00DA7791">
            <w:pPr>
              <w:jc w:val="center"/>
            </w:pPr>
          </w:p>
        </w:tc>
      </w:tr>
      <w:tr w:rsidR="005B3A86" w14:paraId="43DA023F"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vAlign w:val="center"/>
          </w:tcPr>
          <w:p w14:paraId="293A4731" w14:textId="77777777" w:rsidR="005B3A86" w:rsidRDefault="005B3A86" w:rsidP="00DA7791">
            <w:pPr>
              <w:jc w:val="center"/>
            </w:pPr>
          </w:p>
        </w:tc>
        <w:tc>
          <w:tcPr>
            <w:tcW w:w="2630" w:type="dxa"/>
            <w:tcBorders>
              <w:top w:val="single" w:sz="4" w:space="0" w:color="000000"/>
              <w:bottom w:val="single" w:sz="4" w:space="0" w:color="000000"/>
              <w:right w:val="single" w:sz="4" w:space="0" w:color="000000"/>
            </w:tcBorders>
          </w:tcPr>
          <w:p w14:paraId="3BC9F91E" w14:textId="77777777" w:rsidR="005B3A86" w:rsidRDefault="005B3A86" w:rsidP="00DA7791"/>
        </w:tc>
        <w:tc>
          <w:tcPr>
            <w:tcW w:w="4140" w:type="dxa"/>
            <w:tcBorders>
              <w:top w:val="single" w:sz="4" w:space="0" w:color="000000"/>
              <w:left w:val="nil"/>
              <w:bottom w:val="single" w:sz="4" w:space="0" w:color="000000"/>
              <w:right w:val="single" w:sz="4" w:space="0" w:color="000000"/>
            </w:tcBorders>
          </w:tcPr>
          <w:p w14:paraId="4E66D754" w14:textId="77777777" w:rsidR="005B3A86" w:rsidRDefault="005B3A86" w:rsidP="00DA7791"/>
        </w:tc>
        <w:tc>
          <w:tcPr>
            <w:tcW w:w="3353" w:type="dxa"/>
            <w:tcBorders>
              <w:top w:val="single" w:sz="4" w:space="0" w:color="000000"/>
              <w:left w:val="nil"/>
              <w:bottom w:val="single" w:sz="4" w:space="0" w:color="000000"/>
              <w:right w:val="single" w:sz="4" w:space="0" w:color="000000"/>
            </w:tcBorders>
            <w:vAlign w:val="center"/>
          </w:tcPr>
          <w:p w14:paraId="5A5F8CC7" w14:textId="77777777" w:rsidR="005B3A86" w:rsidRDefault="005B3A86" w:rsidP="00DA7791">
            <w:pPr>
              <w:jc w:val="center"/>
            </w:pPr>
          </w:p>
        </w:tc>
        <w:tc>
          <w:tcPr>
            <w:tcW w:w="4111" w:type="dxa"/>
            <w:tcBorders>
              <w:top w:val="single" w:sz="4" w:space="0" w:color="000000"/>
              <w:left w:val="nil"/>
              <w:bottom w:val="single" w:sz="4" w:space="0" w:color="000000"/>
              <w:right w:val="single" w:sz="4" w:space="0" w:color="000000"/>
            </w:tcBorders>
          </w:tcPr>
          <w:p w14:paraId="1EA89147" w14:textId="77777777" w:rsidR="005B3A86" w:rsidRDefault="005B3A86" w:rsidP="00DA7791">
            <w:pPr>
              <w:jc w:val="center"/>
            </w:pPr>
          </w:p>
        </w:tc>
      </w:tr>
      <w:tr w:rsidR="005B3A86" w14:paraId="1684A8B5"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vAlign w:val="center"/>
          </w:tcPr>
          <w:p w14:paraId="1D95003C" w14:textId="77777777" w:rsidR="005B3A86" w:rsidRDefault="005B3A86" w:rsidP="00DA7791">
            <w:pPr>
              <w:jc w:val="center"/>
            </w:pPr>
          </w:p>
        </w:tc>
        <w:tc>
          <w:tcPr>
            <w:tcW w:w="2630" w:type="dxa"/>
            <w:tcBorders>
              <w:top w:val="single" w:sz="4" w:space="0" w:color="000000"/>
              <w:bottom w:val="single" w:sz="4" w:space="0" w:color="000000"/>
              <w:right w:val="single" w:sz="4" w:space="0" w:color="000000"/>
            </w:tcBorders>
          </w:tcPr>
          <w:p w14:paraId="7836AD00" w14:textId="77777777" w:rsidR="005B3A86" w:rsidRDefault="005B3A86" w:rsidP="00DA7791"/>
        </w:tc>
        <w:tc>
          <w:tcPr>
            <w:tcW w:w="4140" w:type="dxa"/>
            <w:tcBorders>
              <w:top w:val="single" w:sz="4" w:space="0" w:color="000000"/>
              <w:left w:val="nil"/>
              <w:bottom w:val="single" w:sz="4" w:space="0" w:color="000000"/>
              <w:right w:val="single" w:sz="4" w:space="0" w:color="000000"/>
            </w:tcBorders>
          </w:tcPr>
          <w:p w14:paraId="6497C379" w14:textId="77777777" w:rsidR="005B3A86" w:rsidRDefault="005B3A86" w:rsidP="00DA7791"/>
        </w:tc>
        <w:tc>
          <w:tcPr>
            <w:tcW w:w="3353" w:type="dxa"/>
            <w:tcBorders>
              <w:top w:val="single" w:sz="4" w:space="0" w:color="000000"/>
              <w:left w:val="nil"/>
              <w:bottom w:val="single" w:sz="4" w:space="0" w:color="000000"/>
              <w:right w:val="single" w:sz="4" w:space="0" w:color="000000"/>
            </w:tcBorders>
            <w:vAlign w:val="center"/>
          </w:tcPr>
          <w:p w14:paraId="2D32D725" w14:textId="77777777" w:rsidR="005B3A86" w:rsidRDefault="005B3A86" w:rsidP="00DA7791">
            <w:pPr>
              <w:jc w:val="center"/>
            </w:pPr>
          </w:p>
        </w:tc>
        <w:tc>
          <w:tcPr>
            <w:tcW w:w="4111" w:type="dxa"/>
            <w:tcBorders>
              <w:top w:val="single" w:sz="4" w:space="0" w:color="000000"/>
              <w:left w:val="nil"/>
              <w:bottom w:val="single" w:sz="4" w:space="0" w:color="000000"/>
              <w:right w:val="single" w:sz="4" w:space="0" w:color="000000"/>
            </w:tcBorders>
          </w:tcPr>
          <w:p w14:paraId="12746649" w14:textId="77777777" w:rsidR="005B3A86" w:rsidRDefault="005B3A86" w:rsidP="00DA7791">
            <w:pPr>
              <w:jc w:val="center"/>
            </w:pPr>
          </w:p>
        </w:tc>
      </w:tr>
      <w:tr w:rsidR="005B3A86" w14:paraId="4221EE33"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vAlign w:val="center"/>
          </w:tcPr>
          <w:p w14:paraId="7A48E557" w14:textId="77777777" w:rsidR="005B3A86" w:rsidRDefault="005B3A86" w:rsidP="00DA7791">
            <w:pPr>
              <w:jc w:val="center"/>
            </w:pPr>
          </w:p>
        </w:tc>
        <w:tc>
          <w:tcPr>
            <w:tcW w:w="2630" w:type="dxa"/>
            <w:tcBorders>
              <w:top w:val="single" w:sz="4" w:space="0" w:color="000000"/>
              <w:left w:val="nil"/>
              <w:bottom w:val="single" w:sz="4" w:space="0" w:color="000000"/>
              <w:right w:val="single" w:sz="4" w:space="0" w:color="000000"/>
            </w:tcBorders>
          </w:tcPr>
          <w:p w14:paraId="599346A5" w14:textId="77777777" w:rsidR="005B3A86" w:rsidRDefault="005B3A86" w:rsidP="00DA7791">
            <w:pPr>
              <w:rPr>
                <w:color w:val="000000"/>
              </w:rPr>
            </w:pPr>
          </w:p>
        </w:tc>
        <w:tc>
          <w:tcPr>
            <w:tcW w:w="4140" w:type="dxa"/>
            <w:tcBorders>
              <w:top w:val="single" w:sz="4" w:space="0" w:color="000000"/>
              <w:left w:val="nil"/>
              <w:bottom w:val="single" w:sz="4" w:space="0" w:color="000000"/>
              <w:right w:val="single" w:sz="4" w:space="0" w:color="000000"/>
            </w:tcBorders>
          </w:tcPr>
          <w:p w14:paraId="020A1484" w14:textId="77777777" w:rsidR="005B3A86" w:rsidRDefault="005B3A86" w:rsidP="00DA7791">
            <w:pPr>
              <w:rPr>
                <w:color w:val="000000"/>
              </w:rPr>
            </w:pPr>
          </w:p>
        </w:tc>
        <w:tc>
          <w:tcPr>
            <w:tcW w:w="3353" w:type="dxa"/>
            <w:tcBorders>
              <w:top w:val="single" w:sz="4" w:space="0" w:color="000000"/>
              <w:left w:val="nil"/>
              <w:bottom w:val="single" w:sz="4" w:space="0" w:color="000000"/>
              <w:right w:val="single" w:sz="4" w:space="0" w:color="000000"/>
            </w:tcBorders>
            <w:vAlign w:val="center"/>
          </w:tcPr>
          <w:p w14:paraId="57C1C6FF" w14:textId="77777777" w:rsidR="005B3A86" w:rsidRDefault="005B3A86" w:rsidP="00DA7791">
            <w:pPr>
              <w:widowControl w:val="0"/>
              <w:jc w:val="center"/>
              <w:rPr>
                <w:color w:val="000000"/>
              </w:rPr>
            </w:pPr>
          </w:p>
        </w:tc>
        <w:tc>
          <w:tcPr>
            <w:tcW w:w="4111" w:type="dxa"/>
            <w:tcBorders>
              <w:top w:val="single" w:sz="4" w:space="0" w:color="000000"/>
              <w:left w:val="nil"/>
              <w:bottom w:val="single" w:sz="4" w:space="0" w:color="000000"/>
              <w:right w:val="single" w:sz="4" w:space="0" w:color="000000"/>
            </w:tcBorders>
          </w:tcPr>
          <w:p w14:paraId="3FFC0393" w14:textId="77777777" w:rsidR="005B3A86" w:rsidRDefault="005B3A86" w:rsidP="00DA7791">
            <w:pPr>
              <w:widowControl w:val="0"/>
              <w:jc w:val="center"/>
              <w:rPr>
                <w:color w:val="000000"/>
              </w:rPr>
            </w:pPr>
          </w:p>
        </w:tc>
      </w:tr>
      <w:tr w:rsidR="005B3A86" w14:paraId="2E32F17A" w14:textId="77777777" w:rsidTr="00DA7791">
        <w:trPr>
          <w:trHeight w:val="269"/>
        </w:trPr>
        <w:tc>
          <w:tcPr>
            <w:tcW w:w="600" w:type="dxa"/>
            <w:tcBorders>
              <w:top w:val="single" w:sz="4" w:space="0" w:color="000000"/>
              <w:left w:val="single" w:sz="4" w:space="0" w:color="000000"/>
              <w:bottom w:val="single" w:sz="4" w:space="0" w:color="000000"/>
              <w:right w:val="single" w:sz="4" w:space="0" w:color="000000"/>
            </w:tcBorders>
            <w:vAlign w:val="center"/>
          </w:tcPr>
          <w:p w14:paraId="2ABC0587" w14:textId="77777777" w:rsidR="005B3A86" w:rsidRDefault="005B3A86" w:rsidP="00DA7791">
            <w:pPr>
              <w:jc w:val="center"/>
            </w:pPr>
          </w:p>
        </w:tc>
        <w:tc>
          <w:tcPr>
            <w:tcW w:w="2630" w:type="dxa"/>
            <w:tcBorders>
              <w:top w:val="single" w:sz="4" w:space="0" w:color="000000"/>
              <w:left w:val="nil"/>
              <w:bottom w:val="single" w:sz="4" w:space="0" w:color="000000"/>
              <w:right w:val="single" w:sz="4" w:space="0" w:color="000000"/>
            </w:tcBorders>
          </w:tcPr>
          <w:p w14:paraId="0A2CCE35" w14:textId="77777777" w:rsidR="005B3A86" w:rsidRDefault="005B3A86" w:rsidP="00DA7791">
            <w:pPr>
              <w:rPr>
                <w:color w:val="000000"/>
              </w:rPr>
            </w:pPr>
          </w:p>
        </w:tc>
        <w:tc>
          <w:tcPr>
            <w:tcW w:w="4140" w:type="dxa"/>
            <w:tcBorders>
              <w:top w:val="single" w:sz="4" w:space="0" w:color="000000"/>
              <w:left w:val="nil"/>
              <w:bottom w:val="single" w:sz="4" w:space="0" w:color="000000"/>
              <w:right w:val="single" w:sz="4" w:space="0" w:color="000000"/>
            </w:tcBorders>
          </w:tcPr>
          <w:p w14:paraId="73EF89A3" w14:textId="77777777" w:rsidR="005B3A86" w:rsidRDefault="005B3A86" w:rsidP="00DA7791">
            <w:pPr>
              <w:rPr>
                <w:color w:val="000000"/>
              </w:rPr>
            </w:pPr>
          </w:p>
        </w:tc>
        <w:tc>
          <w:tcPr>
            <w:tcW w:w="3353" w:type="dxa"/>
            <w:tcBorders>
              <w:top w:val="single" w:sz="4" w:space="0" w:color="000000"/>
              <w:left w:val="nil"/>
              <w:bottom w:val="single" w:sz="4" w:space="0" w:color="000000"/>
              <w:right w:val="single" w:sz="4" w:space="0" w:color="000000"/>
            </w:tcBorders>
            <w:vAlign w:val="center"/>
          </w:tcPr>
          <w:p w14:paraId="47802FDF" w14:textId="77777777" w:rsidR="005B3A86" w:rsidRDefault="005B3A86" w:rsidP="00DA7791">
            <w:pPr>
              <w:widowControl w:val="0"/>
              <w:jc w:val="center"/>
              <w:rPr>
                <w:color w:val="000000"/>
              </w:rPr>
            </w:pPr>
          </w:p>
        </w:tc>
        <w:tc>
          <w:tcPr>
            <w:tcW w:w="4111" w:type="dxa"/>
            <w:tcBorders>
              <w:top w:val="single" w:sz="4" w:space="0" w:color="000000"/>
              <w:left w:val="nil"/>
              <w:bottom w:val="single" w:sz="4" w:space="0" w:color="000000"/>
              <w:right w:val="single" w:sz="4" w:space="0" w:color="000000"/>
            </w:tcBorders>
          </w:tcPr>
          <w:p w14:paraId="1BB94904" w14:textId="77777777" w:rsidR="005B3A86" w:rsidRDefault="005B3A86" w:rsidP="00DA7791">
            <w:pPr>
              <w:widowControl w:val="0"/>
              <w:jc w:val="center"/>
              <w:rPr>
                <w:color w:val="000000"/>
              </w:rPr>
            </w:pPr>
          </w:p>
        </w:tc>
      </w:tr>
    </w:tbl>
    <w:p w14:paraId="736692AF" w14:textId="77777777" w:rsidR="005B3A86" w:rsidRDefault="005B3A86" w:rsidP="005B3A86">
      <w:pPr>
        <w:tabs>
          <w:tab w:val="left" w:pos="142"/>
          <w:tab w:val="left" w:pos="284"/>
          <w:tab w:val="left" w:pos="9923"/>
        </w:tabs>
        <w:jc w:val="center"/>
        <w:rPr>
          <w:b/>
        </w:rPr>
      </w:pPr>
    </w:p>
    <w:p w14:paraId="41163AB6" w14:textId="77777777" w:rsidR="005B3A86" w:rsidRDefault="005B3A86" w:rsidP="005B3A86">
      <w:pPr>
        <w:tabs>
          <w:tab w:val="left" w:pos="142"/>
          <w:tab w:val="left" w:pos="284"/>
          <w:tab w:val="left" w:pos="9923"/>
        </w:tabs>
        <w:jc w:val="center"/>
      </w:pPr>
    </w:p>
    <w:p w14:paraId="0CD72AC4" w14:textId="77777777" w:rsidR="005B3A86" w:rsidRDefault="005B3A86" w:rsidP="005B3A86">
      <w:pPr>
        <w:tabs>
          <w:tab w:val="left" w:pos="142"/>
          <w:tab w:val="left" w:pos="284"/>
        </w:tabs>
      </w:pPr>
    </w:p>
    <w:p w14:paraId="35906218" w14:textId="77777777" w:rsidR="005B3A86" w:rsidRDefault="005B3A86" w:rsidP="005B3A86">
      <w:pPr>
        <w:shd w:val="clear" w:color="auto" w:fill="FFFFFF"/>
        <w:tabs>
          <w:tab w:val="left" w:pos="142"/>
          <w:tab w:val="left" w:pos="284"/>
        </w:tabs>
        <w:rPr>
          <w:b/>
        </w:rPr>
      </w:pPr>
    </w:p>
    <w:tbl>
      <w:tblPr>
        <w:tblW w:w="14006" w:type="dxa"/>
        <w:tblInd w:w="643" w:type="dxa"/>
        <w:tblBorders>
          <w:top w:val="nil"/>
          <w:left w:val="nil"/>
          <w:bottom w:val="nil"/>
          <w:right w:val="nil"/>
          <w:insideH w:val="nil"/>
          <w:insideV w:val="nil"/>
        </w:tblBorders>
        <w:tblLayout w:type="fixed"/>
        <w:tblLook w:val="0400" w:firstRow="0" w:lastRow="0" w:firstColumn="0" w:lastColumn="0" w:noHBand="0" w:noVBand="1"/>
      </w:tblPr>
      <w:tblGrid>
        <w:gridCol w:w="6589"/>
        <w:gridCol w:w="7417"/>
      </w:tblGrid>
      <w:tr w:rsidR="005B3A86" w14:paraId="7E88F6E2" w14:textId="77777777" w:rsidTr="00DA7791">
        <w:trPr>
          <w:trHeight w:val="1279"/>
        </w:trPr>
        <w:tc>
          <w:tcPr>
            <w:tcW w:w="6589" w:type="dxa"/>
          </w:tcPr>
          <w:p w14:paraId="7F0FF1BB" w14:textId="77777777" w:rsidR="005B3A86" w:rsidRDefault="005B3A86" w:rsidP="00DA7791">
            <w:pPr>
              <w:shd w:val="clear" w:color="auto" w:fill="FFFFFF"/>
              <w:tabs>
                <w:tab w:val="left" w:pos="142"/>
                <w:tab w:val="left" w:pos="284"/>
                <w:tab w:val="left" w:pos="8789"/>
              </w:tabs>
              <w:rPr>
                <w:b/>
              </w:rPr>
            </w:pPr>
            <w:r>
              <w:rPr>
                <w:b/>
              </w:rPr>
              <w:t>Від постачальника:</w:t>
            </w:r>
          </w:p>
          <w:p w14:paraId="21B989EC" w14:textId="77777777" w:rsidR="005B3A86" w:rsidRDefault="005B3A86" w:rsidP="00DA7791">
            <w:pPr>
              <w:rPr>
                <w:b/>
              </w:rPr>
            </w:pPr>
          </w:p>
          <w:p w14:paraId="65ECE74B" w14:textId="77777777" w:rsidR="005B3A86" w:rsidRDefault="005B3A86" w:rsidP="00DA7791">
            <w:pPr>
              <w:rPr>
                <w:b/>
              </w:rPr>
            </w:pPr>
          </w:p>
          <w:p w14:paraId="4C7209CD" w14:textId="77777777" w:rsidR="005B3A86" w:rsidRDefault="005B3A86" w:rsidP="00DA7791">
            <w:pPr>
              <w:widowControl w:val="0"/>
              <w:jc w:val="both"/>
            </w:pPr>
            <w:r>
              <w:rPr>
                <w:b/>
              </w:rPr>
              <w:t>____________________________</w:t>
            </w:r>
            <w:r>
              <w:t>/____________________</w:t>
            </w:r>
            <w:r>
              <w:rPr>
                <w:b/>
              </w:rPr>
              <w:t>/</w:t>
            </w:r>
          </w:p>
        </w:tc>
        <w:tc>
          <w:tcPr>
            <w:tcW w:w="7417" w:type="dxa"/>
          </w:tcPr>
          <w:p w14:paraId="4DEEEA58" w14:textId="77777777" w:rsidR="005B3A86" w:rsidRDefault="005B3A86" w:rsidP="00DA7791">
            <w:pPr>
              <w:tabs>
                <w:tab w:val="left" w:pos="720"/>
                <w:tab w:val="left" w:pos="900"/>
                <w:tab w:val="left" w:pos="993"/>
                <w:tab w:val="left" w:pos="8789"/>
              </w:tabs>
              <w:jc w:val="both"/>
              <w:rPr>
                <w:b/>
              </w:rPr>
            </w:pPr>
            <w:r>
              <w:rPr>
                <w:b/>
              </w:rPr>
              <w:t>Від покупця:</w:t>
            </w:r>
          </w:p>
          <w:p w14:paraId="61A108E2" w14:textId="77777777" w:rsidR="005B3A86" w:rsidRDefault="005B3A86" w:rsidP="00DA7791">
            <w:pPr>
              <w:tabs>
                <w:tab w:val="left" w:pos="720"/>
                <w:tab w:val="left" w:pos="900"/>
                <w:tab w:val="left" w:pos="993"/>
                <w:tab w:val="left" w:pos="8789"/>
              </w:tabs>
              <w:jc w:val="both"/>
              <w:rPr>
                <w:b/>
              </w:rPr>
            </w:pPr>
          </w:p>
          <w:p w14:paraId="79DEBAE9" w14:textId="77777777" w:rsidR="005B3A86" w:rsidRDefault="005B3A86" w:rsidP="00DA7791">
            <w:pPr>
              <w:tabs>
                <w:tab w:val="left" w:pos="720"/>
                <w:tab w:val="left" w:pos="900"/>
                <w:tab w:val="left" w:pos="993"/>
                <w:tab w:val="left" w:pos="8789"/>
              </w:tabs>
              <w:jc w:val="both"/>
              <w:rPr>
                <w:b/>
              </w:rPr>
            </w:pPr>
          </w:p>
          <w:p w14:paraId="70B583AA" w14:textId="77777777" w:rsidR="005B3A86" w:rsidRDefault="005B3A86" w:rsidP="00DA7791">
            <w:pPr>
              <w:widowControl w:val="0"/>
              <w:jc w:val="both"/>
            </w:pPr>
            <w:r>
              <w:rPr>
                <w:b/>
              </w:rPr>
              <w:t>____________________________</w:t>
            </w:r>
            <w:r>
              <w:t>/____________________</w:t>
            </w:r>
            <w:r>
              <w:rPr>
                <w:b/>
              </w:rPr>
              <w:t>/</w:t>
            </w:r>
          </w:p>
        </w:tc>
      </w:tr>
    </w:tbl>
    <w:p w14:paraId="67742C1E" w14:textId="77777777" w:rsidR="005B3A86" w:rsidRDefault="005B3A86" w:rsidP="005B3A86">
      <w:pPr>
        <w:shd w:val="clear" w:color="auto" w:fill="FFFFFF"/>
        <w:tabs>
          <w:tab w:val="left" w:pos="142"/>
          <w:tab w:val="left" w:pos="284"/>
        </w:tabs>
        <w:rPr>
          <w:b/>
        </w:rPr>
        <w:sectPr w:rsidR="005B3A86">
          <w:pgSz w:w="16837" w:h="11905" w:orient="landscape"/>
          <w:pgMar w:top="851" w:right="992" w:bottom="851" w:left="851" w:header="0" w:footer="0" w:gutter="0"/>
          <w:cols w:space="720"/>
          <w:titlePg/>
        </w:sectPr>
      </w:pPr>
    </w:p>
    <w:p w14:paraId="6ECD6A04" w14:textId="77777777" w:rsidR="005B3A86" w:rsidRDefault="005B3A86" w:rsidP="00B74642">
      <w:pPr>
        <w:tabs>
          <w:tab w:val="left" w:pos="142"/>
          <w:tab w:val="left" w:pos="284"/>
          <w:tab w:val="left" w:pos="9923"/>
        </w:tabs>
      </w:pPr>
    </w:p>
    <w:p w14:paraId="5969039A" w14:textId="77777777" w:rsidR="005B3A86" w:rsidRDefault="005B3A86" w:rsidP="005B3A86">
      <w:pPr>
        <w:tabs>
          <w:tab w:val="left" w:pos="142"/>
          <w:tab w:val="left" w:pos="284"/>
          <w:tab w:val="left" w:pos="9923"/>
        </w:tabs>
        <w:jc w:val="right"/>
      </w:pPr>
      <w:r>
        <w:t>Додаток №3</w:t>
      </w:r>
    </w:p>
    <w:p w14:paraId="2CBC175E" w14:textId="77777777" w:rsidR="005B3A86" w:rsidRDefault="005B3A86" w:rsidP="005B3A86">
      <w:pPr>
        <w:tabs>
          <w:tab w:val="left" w:pos="142"/>
          <w:tab w:val="left" w:pos="284"/>
          <w:tab w:val="left" w:pos="9923"/>
        </w:tabs>
        <w:jc w:val="right"/>
      </w:pPr>
      <w:r>
        <w:t>до Договору про закупівлю №____________</w:t>
      </w:r>
    </w:p>
    <w:p w14:paraId="46D9449E" w14:textId="77777777" w:rsidR="005B3A86" w:rsidRDefault="005B3A86" w:rsidP="005B3A86">
      <w:pPr>
        <w:tabs>
          <w:tab w:val="left" w:pos="142"/>
          <w:tab w:val="left" w:pos="284"/>
          <w:tab w:val="left" w:pos="9923"/>
        </w:tabs>
        <w:jc w:val="right"/>
      </w:pPr>
      <w:r>
        <w:t xml:space="preserve">від «___» ____________ 2025 року </w:t>
      </w:r>
    </w:p>
    <w:p w14:paraId="182A4894" w14:textId="77777777" w:rsidR="005B3A86" w:rsidRDefault="005B3A86" w:rsidP="005B3A86">
      <w:pPr>
        <w:tabs>
          <w:tab w:val="left" w:pos="142"/>
          <w:tab w:val="left" w:pos="284"/>
        </w:tabs>
      </w:pPr>
    </w:p>
    <w:p w14:paraId="292F0DD0" w14:textId="74973FFA" w:rsidR="005B3A86" w:rsidRDefault="005B3A86" w:rsidP="005B3A86">
      <w:pPr>
        <w:tabs>
          <w:tab w:val="left" w:pos="142"/>
          <w:tab w:val="left" w:pos="284"/>
        </w:tabs>
        <w:jc w:val="center"/>
        <w:rPr>
          <w:b/>
        </w:rPr>
      </w:pPr>
      <w:bookmarkStart w:id="12" w:name="_heading=h.3rdcrjn" w:colFirst="0" w:colLast="0"/>
      <w:bookmarkEnd w:id="12"/>
      <w:r>
        <w:rPr>
          <w:b/>
        </w:rPr>
        <w:t xml:space="preserve">ПОРЯДОК ВІДПУСКУ І ОБЛІКУ ТОВАРУ З ВИКОРИСТАННЯМ ТАЛОНІВ </w:t>
      </w:r>
    </w:p>
    <w:p w14:paraId="0D31B94F" w14:textId="77777777" w:rsidR="005B3A86" w:rsidRDefault="005B3A86" w:rsidP="005B3A86">
      <w:pPr>
        <w:tabs>
          <w:tab w:val="left" w:pos="142"/>
          <w:tab w:val="left" w:pos="284"/>
        </w:tabs>
        <w:jc w:val="center"/>
        <w:rPr>
          <w:b/>
        </w:rPr>
      </w:pPr>
    </w:p>
    <w:p w14:paraId="479ECFE2" w14:textId="77777777" w:rsidR="005B3A86" w:rsidRDefault="005B3A86" w:rsidP="005B3A86">
      <w:pPr>
        <w:tabs>
          <w:tab w:val="left" w:pos="142"/>
          <w:tab w:val="left" w:pos="284"/>
        </w:tabs>
        <w:ind w:firstLine="567"/>
        <w:jc w:val="both"/>
      </w:pPr>
      <w:r>
        <w:t>Терміни та визначення, які використовуються для цілей Договору:</w:t>
      </w:r>
    </w:p>
    <w:p w14:paraId="3299F62E" w14:textId="77777777" w:rsidR="005B3A86" w:rsidRDefault="005B3A86" w:rsidP="005B3A86">
      <w:pPr>
        <w:tabs>
          <w:tab w:val="left" w:pos="142"/>
          <w:tab w:val="left" w:pos="284"/>
        </w:tabs>
        <w:ind w:firstLine="567"/>
        <w:jc w:val="both"/>
      </w:pPr>
      <w:r>
        <w:rPr>
          <w:b/>
        </w:rPr>
        <w:t xml:space="preserve">АЗС </w:t>
      </w:r>
      <w:r>
        <w:t>– Автозаправна станція, на якій здійснюється фактична заправка паливом автотранспорту Покупця.</w:t>
      </w:r>
    </w:p>
    <w:p w14:paraId="57861DD3" w14:textId="77777777" w:rsidR="005B3A86" w:rsidRDefault="005B3A86" w:rsidP="005B3A86">
      <w:pPr>
        <w:tabs>
          <w:tab w:val="left" w:pos="142"/>
          <w:tab w:val="left" w:pos="284"/>
        </w:tabs>
        <w:ind w:firstLine="567"/>
        <w:jc w:val="both"/>
      </w:pPr>
      <w:r>
        <w:rPr>
          <w:b/>
        </w:rPr>
        <w:t>Талони на паливо</w:t>
      </w:r>
      <w:r>
        <w:t xml:space="preserve"> - документ, встановленої форми </w:t>
      </w:r>
      <w:r>
        <w:rPr>
          <w:color w:val="252525"/>
          <w:highlight w:val="white"/>
        </w:rPr>
        <w:t>з відпускною ціною обумовленого номіналу</w:t>
      </w:r>
      <w:r>
        <w:t xml:space="preserve">, що </w:t>
      </w:r>
      <w:r>
        <w:rPr>
          <w:color w:val="252525"/>
          <w:highlight w:val="white"/>
        </w:rPr>
        <w:t xml:space="preserve">підтверджує право його власника </w:t>
      </w:r>
      <w:r>
        <w:t>(пред’явника) отримати на АЗС Товар фіксованої кількості та певного найменування і марки, які позначені на ньому. Талони не є засобом розрахунків/платежів між Сторонами. Талони мають містити інформацію про вид і кількість нафтопродуктів, якими заправляється автотранспорт Покупця при наданні таких талонів на АЗС. Талони повинні мати декілька ступенів захисту, зокрема, індивідуальний штрих-код.</w:t>
      </w:r>
    </w:p>
    <w:p w14:paraId="2E6245CD" w14:textId="77777777" w:rsidR="005B3A86" w:rsidRDefault="005B3A86" w:rsidP="005B3A86">
      <w:pPr>
        <w:tabs>
          <w:tab w:val="left" w:pos="142"/>
          <w:tab w:val="left" w:pos="284"/>
        </w:tabs>
        <w:ind w:firstLine="567"/>
        <w:jc w:val="both"/>
      </w:pPr>
      <w:r>
        <w:rPr>
          <w:b/>
        </w:rPr>
        <w:t>ОЦ – операційний центр</w:t>
      </w:r>
      <w:r>
        <w:t xml:space="preserve"> - Центральний офіс Постачальника.</w:t>
      </w:r>
    </w:p>
    <w:p w14:paraId="651F40D1" w14:textId="2BCF9247" w:rsidR="005B3A86" w:rsidRDefault="005B3A86" w:rsidP="005B3A86">
      <w:pPr>
        <w:tabs>
          <w:tab w:val="left" w:pos="142"/>
          <w:tab w:val="left" w:pos="284"/>
          <w:tab w:val="left" w:pos="567"/>
        </w:tabs>
        <w:ind w:firstLine="567"/>
        <w:jc w:val="both"/>
      </w:pPr>
      <w:r>
        <w:rPr>
          <w:b/>
        </w:rPr>
        <w:t>Блокування операції по Талонам</w:t>
      </w:r>
      <w:r>
        <w:t xml:space="preserve"> – заборона проведення відпуску Товару з використанням з використанням Талонів.</w:t>
      </w:r>
    </w:p>
    <w:p w14:paraId="3E619441" w14:textId="77777777" w:rsidR="005B3A86" w:rsidRDefault="005B3A86" w:rsidP="005B3A86">
      <w:pPr>
        <w:tabs>
          <w:tab w:val="left" w:pos="9214"/>
          <w:tab w:val="left" w:pos="10076"/>
        </w:tabs>
        <w:ind w:firstLine="567"/>
        <w:jc w:val="both"/>
      </w:pPr>
      <w:r>
        <w:rPr>
          <w:b/>
        </w:rPr>
        <w:t xml:space="preserve">Електронний кабінет Покупця </w:t>
      </w:r>
      <w:r>
        <w:t>– система віддаленого доступу Покупця до Рахунку покупця, користування яким здійснюється Покупцем, як правило, через Веб-сайт Постачальника. Постачальник зобов’язаний до моменту передачі Товару письмово повідомити Покупця про адресу Веб-сайту на якому розташований Електронний кабінет Покупця.</w:t>
      </w:r>
    </w:p>
    <w:p w14:paraId="408154B6" w14:textId="77777777" w:rsidR="005B3A86" w:rsidRDefault="005B3A86" w:rsidP="005B3A86">
      <w:pPr>
        <w:tabs>
          <w:tab w:val="left" w:pos="9214"/>
          <w:tab w:val="left" w:pos="10076"/>
        </w:tabs>
        <w:ind w:firstLine="567"/>
        <w:jc w:val="both"/>
        <w:rPr>
          <w:i/>
        </w:rPr>
      </w:pPr>
      <w:r>
        <w:t xml:space="preserve">Доступ до електронного кабінету Покупець здійснює за допомогою логіну та паролю, за яким ідентифікується Покупець у Електронному кабінеті Покупця, який Покупець отримує за письмовою заявкою від Постачальника на електронну пошту Покупця. </w:t>
      </w:r>
    </w:p>
    <w:p w14:paraId="3C9B8E74" w14:textId="77777777" w:rsidR="005B3A86" w:rsidRDefault="005B3A86" w:rsidP="005B3A86">
      <w:pPr>
        <w:tabs>
          <w:tab w:val="left" w:pos="0"/>
          <w:tab w:val="left" w:pos="142"/>
          <w:tab w:val="left" w:pos="284"/>
          <w:tab w:val="left" w:pos="993"/>
        </w:tabs>
        <w:ind w:firstLine="567"/>
        <w:jc w:val="both"/>
      </w:pPr>
      <w:r>
        <w:rPr>
          <w:b/>
        </w:rPr>
        <w:t xml:space="preserve">Транзакція </w:t>
      </w:r>
      <w:r>
        <w:t>– операція поставки (відпуску) Товару у власність Покупця, яка здійснюється з використанням Паливної картки, при умові правильного введення ПІН-коду.</w:t>
      </w:r>
    </w:p>
    <w:p w14:paraId="36B4C4CB" w14:textId="77777777" w:rsidR="005B3A86" w:rsidRDefault="005B3A86" w:rsidP="005B3A86">
      <w:pPr>
        <w:tabs>
          <w:tab w:val="left" w:pos="0"/>
          <w:tab w:val="left" w:pos="142"/>
          <w:tab w:val="left" w:pos="284"/>
          <w:tab w:val="left" w:pos="993"/>
        </w:tabs>
        <w:ind w:firstLine="567"/>
        <w:jc w:val="both"/>
      </w:pPr>
      <w:r>
        <w:rPr>
          <w:b/>
        </w:rPr>
        <w:t xml:space="preserve">Рахунок покупця </w:t>
      </w:r>
      <w:r>
        <w:t xml:space="preserve">– збережена сукупність облікових записів про поставлений Покупцю у власність Товар, а також про використання та розподіл поставленого Товару. В Електронному кабінеті Покупець може створювати субрахунки та розпоряджатись ними та Товаром в межах обсягу зарахованого на Рахунок покупця.   </w:t>
      </w:r>
    </w:p>
    <w:p w14:paraId="4FEE729E" w14:textId="77777777" w:rsidR="005B3A86" w:rsidRDefault="005B3A86" w:rsidP="005B3A86">
      <w:pPr>
        <w:tabs>
          <w:tab w:val="left" w:pos="0"/>
          <w:tab w:val="left" w:pos="142"/>
          <w:tab w:val="left" w:pos="284"/>
          <w:tab w:val="left" w:pos="993"/>
        </w:tabs>
        <w:ind w:firstLine="567"/>
        <w:jc w:val="both"/>
      </w:pPr>
      <w:r>
        <w:rPr>
          <w:b/>
          <w:highlight w:val="white"/>
        </w:rPr>
        <w:t>Розрахунковий документ</w:t>
      </w:r>
      <w:r>
        <w:rPr>
          <w:color w:val="252525"/>
          <w:highlight w:val="white"/>
        </w:rPr>
        <w:t xml:space="preserve"> </w:t>
      </w:r>
      <w:r>
        <w:t>–</w:t>
      </w:r>
      <w:r>
        <w:rPr>
          <w:color w:val="252525"/>
          <w:highlight w:val="white"/>
        </w:rPr>
        <w:t xml:space="preserve"> </w:t>
      </w:r>
      <w:r>
        <w:rPr>
          <w:highlight w:val="white"/>
        </w:rPr>
        <w:t>документ установленої форми та змісту (касовий чек), що підтверджує факт продажу (повернення) товарів, надання послуг, отримання (повернення) коштів, надрукований у випадках, передбачених законодавством України, і зареєстрований у встановленому порядку реєстратором розрахункових операцій</w:t>
      </w:r>
      <w:r>
        <w:rPr>
          <w:color w:val="252525"/>
          <w:highlight w:val="white"/>
        </w:rPr>
        <w:t>.</w:t>
      </w:r>
    </w:p>
    <w:p w14:paraId="09AFED32" w14:textId="77777777" w:rsidR="005B3A86" w:rsidRDefault="005B3A86" w:rsidP="005B3A86">
      <w:pPr>
        <w:tabs>
          <w:tab w:val="left" w:pos="0"/>
          <w:tab w:val="left" w:pos="142"/>
          <w:tab w:val="left" w:pos="284"/>
        </w:tabs>
        <w:ind w:firstLine="567"/>
        <w:jc w:val="both"/>
      </w:pPr>
      <w:r>
        <w:rPr>
          <w:b/>
        </w:rPr>
        <w:t xml:space="preserve">Довірена особа Покупця </w:t>
      </w:r>
      <w:r>
        <w:t>– належним чином уповноважена особа з боку Покупця.</w:t>
      </w:r>
    </w:p>
    <w:p w14:paraId="3D2B49D1" w14:textId="77777777" w:rsidR="005B3A86" w:rsidRDefault="005B3A86" w:rsidP="005B3A86">
      <w:pPr>
        <w:tabs>
          <w:tab w:val="left" w:pos="142"/>
          <w:tab w:val="left" w:pos="284"/>
        </w:tabs>
        <w:jc w:val="both"/>
      </w:pPr>
    </w:p>
    <w:p w14:paraId="4DBB4D05" w14:textId="77777777" w:rsidR="000C74AD" w:rsidRDefault="000C74AD" w:rsidP="000C74AD">
      <w:pPr>
        <w:numPr>
          <w:ilvl w:val="0"/>
          <w:numId w:val="3"/>
        </w:numPr>
        <w:tabs>
          <w:tab w:val="left" w:pos="142"/>
          <w:tab w:val="left" w:pos="284"/>
        </w:tabs>
        <w:ind w:left="0" w:firstLine="0"/>
        <w:jc w:val="center"/>
        <w:rPr>
          <w:b/>
        </w:rPr>
      </w:pPr>
      <w:r>
        <w:rPr>
          <w:b/>
        </w:rPr>
        <w:t>ПОРЯДОК ВІДПУСКУ ТОВАРУ</w:t>
      </w:r>
    </w:p>
    <w:p w14:paraId="2586AA1A" w14:textId="6F48EDE3" w:rsidR="000C74AD" w:rsidRDefault="000C74AD" w:rsidP="000C74AD">
      <w:pPr>
        <w:numPr>
          <w:ilvl w:val="1"/>
          <w:numId w:val="3"/>
        </w:numPr>
        <w:pBdr>
          <w:top w:val="nil"/>
          <w:left w:val="nil"/>
          <w:bottom w:val="nil"/>
          <w:right w:val="nil"/>
          <w:between w:val="nil"/>
        </w:pBdr>
        <w:tabs>
          <w:tab w:val="left" w:pos="142"/>
          <w:tab w:val="left" w:pos="284"/>
          <w:tab w:val="left" w:pos="426"/>
          <w:tab w:val="left" w:pos="1134"/>
        </w:tabs>
        <w:ind w:left="0" w:firstLine="567"/>
        <w:jc w:val="both"/>
        <w:rPr>
          <w:color w:val="000000"/>
        </w:rPr>
      </w:pPr>
      <w:bookmarkStart w:id="13" w:name="_heading=h.26in1rg" w:colFirst="0" w:colLast="0"/>
      <w:bookmarkEnd w:id="13"/>
      <w:r>
        <w:rPr>
          <w:color w:val="000000"/>
        </w:rPr>
        <w:t xml:space="preserve">Відпуск Товару Покупцю (Довіреній особі Покупця) за допомогою талонів здійснюється на підставі пред’явлення талону оператору АЗС. Відпуск здійснюється шляхом заправки Товару в автотранспортні засоби Покупця (Довіреної особи Покупця) безпосередньо на АЗС в кількості та асортименті, обраних Покупцем (Довіреною особою Покупця) самостійно в межах кількості та асортименту Товару, визначеного в талоні. </w:t>
      </w:r>
    </w:p>
    <w:p w14:paraId="2069515F" w14:textId="5BDB0E28" w:rsidR="000C74AD" w:rsidRDefault="000C74AD" w:rsidP="000C74AD">
      <w:pPr>
        <w:numPr>
          <w:ilvl w:val="1"/>
          <w:numId w:val="3"/>
        </w:numPr>
        <w:tabs>
          <w:tab w:val="left" w:pos="142"/>
          <w:tab w:val="left" w:pos="284"/>
          <w:tab w:val="left" w:pos="426"/>
          <w:tab w:val="left" w:pos="993"/>
        </w:tabs>
        <w:ind w:left="0" w:firstLine="567"/>
        <w:jc w:val="both"/>
      </w:pPr>
      <w:r>
        <w:t xml:space="preserve">З метою запобігання використання викрадених або загублених талонів третіми особами, Покупець зобов'язаний у найкоротший строк повідомити Постачальника за телефоном про необхідність блокування операцій по загубленим або викраденим талонам. Постачальник протягом 24 годин з моменту одержання такого повідомлення здійснює блокування операцій по загубленим або викраденим талонам на АЗС. </w:t>
      </w:r>
    </w:p>
    <w:p w14:paraId="0363769E" w14:textId="77777777" w:rsidR="000C74AD" w:rsidRDefault="000C74AD" w:rsidP="000C74AD">
      <w:pPr>
        <w:numPr>
          <w:ilvl w:val="1"/>
          <w:numId w:val="3"/>
        </w:numPr>
        <w:tabs>
          <w:tab w:val="left" w:pos="142"/>
          <w:tab w:val="left" w:pos="284"/>
          <w:tab w:val="left" w:pos="426"/>
          <w:tab w:val="left" w:pos="993"/>
        </w:tabs>
        <w:ind w:left="0" w:firstLine="567"/>
        <w:jc w:val="both"/>
      </w:pPr>
      <w:r>
        <w:t>У момент пред'явлення талона для відпуску Товару на АЗС Постачальника здійснюється фіксація відпуску Товару Покупцеві, шляхом обліку й погашення пред'явленого талона.</w:t>
      </w:r>
    </w:p>
    <w:p w14:paraId="19CA3B5B" w14:textId="77777777" w:rsidR="000C74AD" w:rsidRDefault="000C74AD" w:rsidP="000C74AD">
      <w:pPr>
        <w:numPr>
          <w:ilvl w:val="1"/>
          <w:numId w:val="3"/>
        </w:numPr>
        <w:tabs>
          <w:tab w:val="left" w:pos="142"/>
          <w:tab w:val="left" w:pos="284"/>
          <w:tab w:val="left" w:pos="426"/>
          <w:tab w:val="left" w:pos="993"/>
        </w:tabs>
        <w:ind w:left="0" w:firstLine="567"/>
        <w:jc w:val="both"/>
      </w:pPr>
      <w:r>
        <w:t>Належним чином оформлені талони на відпуск Товару виготовляються Постачальником і містять наступні реквізити:</w:t>
      </w:r>
    </w:p>
    <w:p w14:paraId="7E53CF1F" w14:textId="77777777" w:rsidR="000C74AD" w:rsidRDefault="000C74AD" w:rsidP="000C74AD">
      <w:pPr>
        <w:numPr>
          <w:ilvl w:val="1"/>
          <w:numId w:val="8"/>
        </w:numPr>
        <w:tabs>
          <w:tab w:val="left" w:pos="142"/>
          <w:tab w:val="left" w:pos="426"/>
        </w:tabs>
        <w:ind w:left="0" w:firstLine="567"/>
        <w:jc w:val="both"/>
      </w:pPr>
      <w:r>
        <w:lastRenderedPageBreak/>
        <w:t>марку палива;</w:t>
      </w:r>
    </w:p>
    <w:p w14:paraId="703DD9E3" w14:textId="77777777" w:rsidR="000C74AD" w:rsidRDefault="000C74AD" w:rsidP="000C74AD">
      <w:pPr>
        <w:numPr>
          <w:ilvl w:val="1"/>
          <w:numId w:val="8"/>
        </w:numPr>
        <w:tabs>
          <w:tab w:val="left" w:pos="142"/>
          <w:tab w:val="left" w:pos="426"/>
        </w:tabs>
        <w:ind w:left="0" w:firstLine="567"/>
        <w:jc w:val="both"/>
      </w:pPr>
      <w:r>
        <w:t>кількість палива, що підлягає відпуску;</w:t>
      </w:r>
    </w:p>
    <w:p w14:paraId="0FDCBC99" w14:textId="77777777" w:rsidR="000C74AD" w:rsidRDefault="000C74AD" w:rsidP="000C74AD">
      <w:pPr>
        <w:numPr>
          <w:ilvl w:val="1"/>
          <w:numId w:val="8"/>
        </w:numPr>
        <w:tabs>
          <w:tab w:val="left" w:pos="142"/>
          <w:tab w:val="left" w:pos="426"/>
        </w:tabs>
        <w:ind w:left="0" w:firstLine="567"/>
        <w:jc w:val="both"/>
      </w:pPr>
      <w:r>
        <w:t>штрих-код для комп'ютерної обробки інформації;</w:t>
      </w:r>
    </w:p>
    <w:p w14:paraId="223BF90C" w14:textId="77777777" w:rsidR="000C74AD" w:rsidRDefault="000C74AD" w:rsidP="000C74AD">
      <w:pPr>
        <w:numPr>
          <w:ilvl w:val="1"/>
          <w:numId w:val="8"/>
        </w:numPr>
        <w:tabs>
          <w:tab w:val="left" w:pos="142"/>
          <w:tab w:val="left" w:pos="426"/>
        </w:tabs>
        <w:ind w:left="0" w:firstLine="567"/>
        <w:jc w:val="both"/>
      </w:pPr>
      <w:r>
        <w:t>дату закінчення терміну дії.</w:t>
      </w:r>
    </w:p>
    <w:p w14:paraId="7A9FD0A3" w14:textId="057A37DB" w:rsidR="000C74AD" w:rsidRDefault="000C74AD" w:rsidP="000C74AD">
      <w:pPr>
        <w:numPr>
          <w:ilvl w:val="1"/>
          <w:numId w:val="3"/>
        </w:numPr>
        <w:tabs>
          <w:tab w:val="left" w:pos="142"/>
          <w:tab w:val="left" w:pos="284"/>
          <w:tab w:val="left" w:pos="426"/>
          <w:tab w:val="left" w:pos="993"/>
        </w:tabs>
        <w:ind w:left="0" w:firstLine="567"/>
        <w:jc w:val="both"/>
      </w:pPr>
      <w:r>
        <w:t>Для відпуску Товару приймаються талони без помарок і виправлень, із штрих-кодом, що зчитується. Талон, по якому здійснено відпуск Товару, залишається на АЗС.</w:t>
      </w:r>
    </w:p>
    <w:p w14:paraId="7A388041" w14:textId="77777777" w:rsidR="000C74AD" w:rsidRDefault="000C74AD" w:rsidP="000C74AD">
      <w:pPr>
        <w:tabs>
          <w:tab w:val="left" w:pos="142"/>
          <w:tab w:val="left" w:pos="284"/>
          <w:tab w:val="left" w:pos="426"/>
          <w:tab w:val="left" w:pos="993"/>
        </w:tabs>
        <w:jc w:val="both"/>
      </w:pPr>
    </w:p>
    <w:p w14:paraId="7BC455D9" w14:textId="77777777" w:rsidR="000C74AD" w:rsidRDefault="000C74AD" w:rsidP="000C74AD">
      <w:pPr>
        <w:tabs>
          <w:tab w:val="left" w:pos="142"/>
          <w:tab w:val="left" w:pos="284"/>
          <w:tab w:val="left" w:pos="426"/>
          <w:tab w:val="left" w:pos="993"/>
        </w:tabs>
        <w:jc w:val="both"/>
      </w:pPr>
    </w:p>
    <w:tbl>
      <w:tblPr>
        <w:tblW w:w="10207"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5103"/>
        <w:gridCol w:w="5104"/>
      </w:tblGrid>
      <w:tr w:rsidR="000C74AD" w14:paraId="33A66878" w14:textId="77777777" w:rsidTr="00DA7791">
        <w:trPr>
          <w:trHeight w:val="1279"/>
        </w:trPr>
        <w:tc>
          <w:tcPr>
            <w:tcW w:w="5103" w:type="dxa"/>
          </w:tcPr>
          <w:p w14:paraId="361E6FDA" w14:textId="77777777" w:rsidR="000C74AD" w:rsidRDefault="000C74AD" w:rsidP="00DA7791">
            <w:pPr>
              <w:shd w:val="clear" w:color="auto" w:fill="FFFFFF"/>
              <w:tabs>
                <w:tab w:val="left" w:pos="142"/>
                <w:tab w:val="left" w:pos="284"/>
                <w:tab w:val="left" w:pos="8789"/>
              </w:tabs>
              <w:rPr>
                <w:b/>
              </w:rPr>
            </w:pPr>
            <w:r>
              <w:rPr>
                <w:b/>
              </w:rPr>
              <w:t>Від постачальника:</w:t>
            </w:r>
          </w:p>
          <w:p w14:paraId="48B5C826" w14:textId="77777777" w:rsidR="000C74AD" w:rsidRDefault="000C74AD" w:rsidP="00DA7791">
            <w:pPr>
              <w:rPr>
                <w:b/>
              </w:rPr>
            </w:pPr>
          </w:p>
          <w:p w14:paraId="00CC3E5D" w14:textId="77777777" w:rsidR="000C74AD" w:rsidRDefault="000C74AD" w:rsidP="00DA7791">
            <w:pPr>
              <w:rPr>
                <w:b/>
              </w:rPr>
            </w:pPr>
          </w:p>
          <w:p w14:paraId="3681201F" w14:textId="77777777" w:rsidR="000C74AD" w:rsidRDefault="000C74AD" w:rsidP="00DA7791">
            <w:pPr>
              <w:widowControl w:val="0"/>
              <w:jc w:val="both"/>
            </w:pPr>
            <w:r>
              <w:rPr>
                <w:b/>
              </w:rPr>
              <w:t>_______________  _____</w:t>
            </w:r>
            <w:r>
              <w:t>/___        _______</w:t>
            </w:r>
            <w:r>
              <w:rPr>
                <w:b/>
              </w:rPr>
              <w:t>/</w:t>
            </w:r>
          </w:p>
        </w:tc>
        <w:tc>
          <w:tcPr>
            <w:tcW w:w="5104" w:type="dxa"/>
          </w:tcPr>
          <w:p w14:paraId="12BA10CB" w14:textId="77777777" w:rsidR="000C74AD" w:rsidRDefault="000C74AD" w:rsidP="00DA7791">
            <w:pPr>
              <w:tabs>
                <w:tab w:val="left" w:pos="720"/>
                <w:tab w:val="left" w:pos="900"/>
                <w:tab w:val="left" w:pos="993"/>
                <w:tab w:val="left" w:pos="8789"/>
              </w:tabs>
              <w:jc w:val="both"/>
              <w:rPr>
                <w:b/>
              </w:rPr>
            </w:pPr>
            <w:r>
              <w:rPr>
                <w:b/>
              </w:rPr>
              <w:t>Від покупця:</w:t>
            </w:r>
          </w:p>
          <w:p w14:paraId="0722FE49" w14:textId="77777777" w:rsidR="000C74AD" w:rsidRDefault="000C74AD" w:rsidP="00DA7791">
            <w:pPr>
              <w:tabs>
                <w:tab w:val="left" w:pos="720"/>
                <w:tab w:val="left" w:pos="900"/>
                <w:tab w:val="left" w:pos="993"/>
                <w:tab w:val="left" w:pos="8789"/>
              </w:tabs>
              <w:jc w:val="both"/>
              <w:rPr>
                <w:b/>
              </w:rPr>
            </w:pPr>
          </w:p>
          <w:p w14:paraId="6481F562" w14:textId="77777777" w:rsidR="000C74AD" w:rsidRDefault="000C74AD" w:rsidP="00DA7791">
            <w:pPr>
              <w:tabs>
                <w:tab w:val="left" w:pos="720"/>
                <w:tab w:val="left" w:pos="900"/>
                <w:tab w:val="left" w:pos="993"/>
                <w:tab w:val="left" w:pos="8789"/>
              </w:tabs>
              <w:jc w:val="both"/>
              <w:rPr>
                <w:b/>
              </w:rPr>
            </w:pPr>
          </w:p>
          <w:p w14:paraId="68AF99A6" w14:textId="77777777" w:rsidR="000C74AD" w:rsidRDefault="000C74AD" w:rsidP="00DA7791">
            <w:pPr>
              <w:widowControl w:val="0"/>
              <w:jc w:val="both"/>
            </w:pPr>
            <w:r>
              <w:rPr>
                <w:b/>
              </w:rPr>
              <w:t>__________________  ___</w:t>
            </w:r>
            <w:r>
              <w:t>/_______________</w:t>
            </w:r>
            <w:r>
              <w:rPr>
                <w:b/>
              </w:rPr>
              <w:t>/</w:t>
            </w:r>
          </w:p>
        </w:tc>
      </w:tr>
    </w:tbl>
    <w:p w14:paraId="5606EECB" w14:textId="649D25E9" w:rsidR="000C74AD" w:rsidRPr="000C74AD" w:rsidRDefault="000C74AD" w:rsidP="000C74AD">
      <w:pPr>
        <w:tabs>
          <w:tab w:val="left" w:pos="142"/>
          <w:tab w:val="left" w:pos="284"/>
          <w:tab w:val="left" w:pos="426"/>
          <w:tab w:val="left" w:pos="993"/>
        </w:tabs>
        <w:jc w:val="both"/>
        <w:sectPr w:rsidR="000C74AD" w:rsidRPr="000C74AD">
          <w:footerReference w:type="default" r:id="rId12"/>
          <w:footerReference w:type="first" r:id="rId13"/>
          <w:pgSz w:w="11905" w:h="16837"/>
          <w:pgMar w:top="851" w:right="707" w:bottom="1159" w:left="992" w:header="709" w:footer="709" w:gutter="0"/>
          <w:cols w:space="720"/>
        </w:sectPr>
      </w:pPr>
    </w:p>
    <w:p w14:paraId="79B9C7EF" w14:textId="77777777" w:rsidR="000C74AD" w:rsidRDefault="000C74AD" w:rsidP="000C74AD">
      <w:pPr>
        <w:tabs>
          <w:tab w:val="left" w:pos="142"/>
          <w:tab w:val="left" w:pos="284"/>
          <w:tab w:val="left" w:pos="9923"/>
        </w:tabs>
        <w:jc w:val="right"/>
      </w:pPr>
      <w:r>
        <w:lastRenderedPageBreak/>
        <w:t>Додаток №4</w:t>
      </w:r>
    </w:p>
    <w:p w14:paraId="67382671" w14:textId="77777777" w:rsidR="000C74AD" w:rsidRDefault="000C74AD" w:rsidP="000C74AD">
      <w:pPr>
        <w:tabs>
          <w:tab w:val="left" w:pos="142"/>
          <w:tab w:val="left" w:pos="284"/>
          <w:tab w:val="left" w:pos="9923"/>
        </w:tabs>
        <w:jc w:val="right"/>
      </w:pPr>
      <w:r>
        <w:t>до Договору про закупівлю №____________</w:t>
      </w:r>
    </w:p>
    <w:p w14:paraId="70279863" w14:textId="77777777" w:rsidR="000C74AD" w:rsidRDefault="000C74AD" w:rsidP="000C74AD">
      <w:pPr>
        <w:tabs>
          <w:tab w:val="left" w:pos="142"/>
          <w:tab w:val="left" w:pos="284"/>
          <w:tab w:val="left" w:pos="9923"/>
        </w:tabs>
        <w:jc w:val="right"/>
      </w:pPr>
      <w:r>
        <w:t xml:space="preserve">від «___» ____________ 2025 року </w:t>
      </w:r>
    </w:p>
    <w:p w14:paraId="3A0DF7EA" w14:textId="77777777" w:rsidR="000C74AD" w:rsidRDefault="000C74AD" w:rsidP="000C74AD">
      <w:pPr>
        <w:jc w:val="center"/>
        <w:rPr>
          <w:b/>
        </w:rPr>
      </w:pPr>
      <w:r>
        <w:rPr>
          <w:b/>
        </w:rPr>
        <w:t>Зразок Акту приймання - передачі талонів</w:t>
      </w:r>
    </w:p>
    <w:tbl>
      <w:tblPr>
        <w:tblW w:w="15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9"/>
      </w:tblGrid>
      <w:tr w:rsidR="000C74AD" w14:paraId="5BAC3100" w14:textId="77777777" w:rsidTr="00DA7791">
        <w:trPr>
          <w:jc w:val="center"/>
        </w:trPr>
        <w:tc>
          <w:tcPr>
            <w:tcW w:w="15299" w:type="dxa"/>
          </w:tcPr>
          <w:p w14:paraId="44EC9FDA" w14:textId="77777777" w:rsidR="000C74AD" w:rsidRDefault="000C74AD" w:rsidP="00DA7791">
            <w:pPr>
              <w:jc w:val="center"/>
              <w:rPr>
                <w:b/>
              </w:rPr>
            </w:pPr>
            <w:r>
              <w:rPr>
                <w:b/>
              </w:rPr>
              <w:t>АКТ</w:t>
            </w:r>
          </w:p>
          <w:p w14:paraId="44BD51DA" w14:textId="77777777" w:rsidR="000C74AD" w:rsidRDefault="000C74AD" w:rsidP="00DA7791">
            <w:pPr>
              <w:jc w:val="center"/>
              <w:rPr>
                <w:b/>
              </w:rPr>
            </w:pPr>
            <w:r>
              <w:rPr>
                <w:b/>
              </w:rPr>
              <w:t>приймання – передачі талонів за Договором № ___ від ____.__________.20___ р.</w:t>
            </w:r>
          </w:p>
          <w:p w14:paraId="2DF9E200" w14:textId="77777777" w:rsidR="000C74AD" w:rsidRDefault="000C74AD" w:rsidP="00DA7791">
            <w:pPr>
              <w:jc w:val="both"/>
            </w:pPr>
            <w:r>
              <w:t>м.______________                                                                                                                                                                     від  ____.__________.20___ р.</w:t>
            </w:r>
          </w:p>
          <w:p w14:paraId="665FF09D" w14:textId="77777777" w:rsidR="000C74AD" w:rsidRDefault="000C74AD" w:rsidP="00DA7791">
            <w:r>
              <w:t xml:space="preserve">___________________ (скорочене найменування _______________), далі – Постачальник, в особі  _____________________________, який діє на підставі  ______________________, з однієї сторони, та ______________________________________________________, далі – Покупець, в особі __________________________________, який діє на підставі ___________________, з іншої сторони, разом - Сторони, а кожен окремо – Сторона, склали цей Акт  про наступне: </w:t>
            </w:r>
          </w:p>
          <w:p w14:paraId="099EB658" w14:textId="77777777" w:rsidR="000C74AD" w:rsidRDefault="000C74AD" w:rsidP="00DA7791"/>
          <w:p w14:paraId="28C5F263" w14:textId="77777777" w:rsidR="000C74AD" w:rsidRDefault="000C74AD" w:rsidP="00DA7791">
            <w:r>
              <w:t>Постачальник передає, а Покупець приймає талони на отримання нижченаведеного Товару в наступному асортименті, кількості та ціні:</w:t>
            </w:r>
          </w:p>
          <w:p w14:paraId="4CF07E14" w14:textId="77777777" w:rsidR="000C74AD" w:rsidRDefault="000C74AD" w:rsidP="00DA7791"/>
          <w:tbl>
            <w:tblPr>
              <w:tblW w:w="1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
              <w:gridCol w:w="1920"/>
              <w:gridCol w:w="2010"/>
              <w:gridCol w:w="1470"/>
              <w:gridCol w:w="1335"/>
              <w:gridCol w:w="2100"/>
              <w:gridCol w:w="2265"/>
              <w:gridCol w:w="2880"/>
            </w:tblGrid>
            <w:tr w:rsidR="000C74AD" w14:paraId="51E6E3B0" w14:textId="77777777" w:rsidTr="00DA7791">
              <w:tc>
                <w:tcPr>
                  <w:tcW w:w="435" w:type="dxa"/>
                </w:tcPr>
                <w:p w14:paraId="4121B55C" w14:textId="77777777" w:rsidR="000C74AD" w:rsidRDefault="000C74AD" w:rsidP="00DA7791">
                  <w:pPr>
                    <w:jc w:val="center"/>
                  </w:pPr>
                  <w:r>
                    <w:t>№</w:t>
                  </w:r>
                </w:p>
              </w:tc>
              <w:tc>
                <w:tcPr>
                  <w:tcW w:w="1920" w:type="dxa"/>
                </w:tcPr>
                <w:p w14:paraId="45375A12" w14:textId="77777777" w:rsidR="000C74AD" w:rsidRDefault="000C74AD" w:rsidP="00DA7791">
                  <w:pPr>
                    <w:jc w:val="center"/>
                  </w:pPr>
                  <w:r>
                    <w:t>Назва Товару</w:t>
                  </w:r>
                </w:p>
              </w:tc>
              <w:tc>
                <w:tcPr>
                  <w:tcW w:w="2010" w:type="dxa"/>
                </w:tcPr>
                <w:p w14:paraId="77874199" w14:textId="77777777" w:rsidR="000C74AD" w:rsidRDefault="000C74AD" w:rsidP="00DA7791">
                  <w:pPr>
                    <w:jc w:val="center"/>
                  </w:pPr>
                  <w:r>
                    <w:t>№ та дата Заявки</w:t>
                  </w:r>
                </w:p>
              </w:tc>
              <w:tc>
                <w:tcPr>
                  <w:tcW w:w="1470" w:type="dxa"/>
                </w:tcPr>
                <w:p w14:paraId="1AEC7B5A" w14:textId="77777777" w:rsidR="000C74AD" w:rsidRDefault="000C74AD" w:rsidP="00DA7791">
                  <w:pPr>
                    <w:jc w:val="center"/>
                  </w:pPr>
                  <w:r>
                    <w:t>№ талону</w:t>
                  </w:r>
                </w:p>
              </w:tc>
              <w:tc>
                <w:tcPr>
                  <w:tcW w:w="1335" w:type="dxa"/>
                </w:tcPr>
                <w:p w14:paraId="7D44ED67" w14:textId="77777777" w:rsidR="000C74AD" w:rsidRDefault="000C74AD" w:rsidP="00DA7791">
                  <w:pPr>
                    <w:jc w:val="center"/>
                  </w:pPr>
                  <w:r>
                    <w:t>Строк дії</w:t>
                  </w:r>
                </w:p>
                <w:p w14:paraId="58549415" w14:textId="77777777" w:rsidR="000C74AD" w:rsidRDefault="000C74AD" w:rsidP="00DA7791">
                  <w:pPr>
                    <w:jc w:val="center"/>
                  </w:pPr>
                  <w:r>
                    <w:t>Талону</w:t>
                  </w:r>
                </w:p>
              </w:tc>
              <w:tc>
                <w:tcPr>
                  <w:tcW w:w="2100" w:type="dxa"/>
                </w:tcPr>
                <w:p w14:paraId="3FC1D9A6" w14:textId="77777777" w:rsidR="000C74AD" w:rsidRDefault="000C74AD" w:rsidP="00DA7791">
                  <w:pPr>
                    <w:jc w:val="center"/>
                  </w:pPr>
                  <w:r>
                    <w:t>Номінал,</w:t>
                  </w:r>
                </w:p>
                <w:p w14:paraId="0AC77DFD" w14:textId="77777777" w:rsidR="000C74AD" w:rsidRDefault="000C74AD" w:rsidP="00DA7791">
                  <w:pPr>
                    <w:jc w:val="center"/>
                  </w:pPr>
                  <w:r>
                    <w:t>літри</w:t>
                  </w:r>
                </w:p>
              </w:tc>
              <w:tc>
                <w:tcPr>
                  <w:tcW w:w="2265" w:type="dxa"/>
                </w:tcPr>
                <w:p w14:paraId="22390DBB" w14:textId="77777777" w:rsidR="000C74AD" w:rsidRDefault="000C74AD" w:rsidP="00DA7791">
                  <w:pPr>
                    <w:jc w:val="center"/>
                  </w:pPr>
                  <w:r>
                    <w:t>Ціна,</w:t>
                  </w:r>
                </w:p>
                <w:p w14:paraId="01D088F8" w14:textId="77777777" w:rsidR="000C74AD" w:rsidRDefault="000C74AD" w:rsidP="00DA7791">
                  <w:pPr>
                    <w:jc w:val="center"/>
                  </w:pPr>
                  <w:r>
                    <w:t>без ПДВ, грн</w:t>
                  </w:r>
                </w:p>
              </w:tc>
              <w:tc>
                <w:tcPr>
                  <w:tcW w:w="2880" w:type="dxa"/>
                </w:tcPr>
                <w:p w14:paraId="382330E4" w14:textId="77777777" w:rsidR="000C74AD" w:rsidRDefault="000C74AD" w:rsidP="00DA7791">
                  <w:pPr>
                    <w:jc w:val="center"/>
                  </w:pPr>
                  <w:r>
                    <w:t>Ціна з ПДВ,</w:t>
                  </w:r>
                </w:p>
                <w:p w14:paraId="39176768" w14:textId="77777777" w:rsidR="000C74AD" w:rsidRDefault="000C74AD" w:rsidP="00DA7791">
                  <w:pPr>
                    <w:jc w:val="center"/>
                  </w:pPr>
                  <w:r>
                    <w:t>грн</w:t>
                  </w:r>
                </w:p>
              </w:tc>
            </w:tr>
            <w:tr w:rsidR="000C74AD" w14:paraId="739E21D6" w14:textId="77777777" w:rsidTr="00DA7791">
              <w:tc>
                <w:tcPr>
                  <w:tcW w:w="435" w:type="dxa"/>
                </w:tcPr>
                <w:p w14:paraId="21B9A7CA" w14:textId="77777777" w:rsidR="000C74AD" w:rsidRDefault="000C74AD" w:rsidP="00DA7791">
                  <w:pPr>
                    <w:jc w:val="center"/>
                  </w:pPr>
                  <w:r>
                    <w:t>1</w:t>
                  </w:r>
                </w:p>
              </w:tc>
              <w:tc>
                <w:tcPr>
                  <w:tcW w:w="1920" w:type="dxa"/>
                </w:tcPr>
                <w:p w14:paraId="6A66A37B" w14:textId="77777777" w:rsidR="000C74AD" w:rsidRDefault="000C74AD" w:rsidP="00DA7791">
                  <w:pPr>
                    <w:jc w:val="center"/>
                  </w:pPr>
                  <w:r>
                    <w:t>2</w:t>
                  </w:r>
                </w:p>
              </w:tc>
              <w:tc>
                <w:tcPr>
                  <w:tcW w:w="2010" w:type="dxa"/>
                </w:tcPr>
                <w:p w14:paraId="7E9AA13D" w14:textId="77777777" w:rsidR="000C74AD" w:rsidRDefault="000C74AD" w:rsidP="00DA7791">
                  <w:pPr>
                    <w:jc w:val="center"/>
                  </w:pPr>
                  <w:r>
                    <w:t>3</w:t>
                  </w:r>
                </w:p>
              </w:tc>
              <w:tc>
                <w:tcPr>
                  <w:tcW w:w="1470" w:type="dxa"/>
                </w:tcPr>
                <w:p w14:paraId="0D288F29" w14:textId="77777777" w:rsidR="000C74AD" w:rsidRDefault="000C74AD" w:rsidP="00DA7791">
                  <w:pPr>
                    <w:jc w:val="center"/>
                  </w:pPr>
                  <w:r>
                    <w:t>4</w:t>
                  </w:r>
                </w:p>
              </w:tc>
              <w:tc>
                <w:tcPr>
                  <w:tcW w:w="1335" w:type="dxa"/>
                </w:tcPr>
                <w:p w14:paraId="6808BDE2" w14:textId="77777777" w:rsidR="000C74AD" w:rsidRDefault="000C74AD" w:rsidP="00DA7791">
                  <w:pPr>
                    <w:jc w:val="center"/>
                  </w:pPr>
                  <w:r>
                    <w:t>5</w:t>
                  </w:r>
                </w:p>
              </w:tc>
              <w:tc>
                <w:tcPr>
                  <w:tcW w:w="2100" w:type="dxa"/>
                </w:tcPr>
                <w:p w14:paraId="32696477" w14:textId="77777777" w:rsidR="000C74AD" w:rsidRDefault="000C74AD" w:rsidP="00DA7791">
                  <w:pPr>
                    <w:jc w:val="center"/>
                  </w:pPr>
                  <w:r>
                    <w:t>6</w:t>
                  </w:r>
                </w:p>
              </w:tc>
              <w:tc>
                <w:tcPr>
                  <w:tcW w:w="2265" w:type="dxa"/>
                </w:tcPr>
                <w:p w14:paraId="103FE926" w14:textId="77777777" w:rsidR="000C74AD" w:rsidRDefault="000C74AD" w:rsidP="00DA7791">
                  <w:pPr>
                    <w:jc w:val="center"/>
                  </w:pPr>
                  <w:r>
                    <w:t>7</w:t>
                  </w:r>
                </w:p>
              </w:tc>
              <w:tc>
                <w:tcPr>
                  <w:tcW w:w="2880" w:type="dxa"/>
                </w:tcPr>
                <w:p w14:paraId="7EE007F4" w14:textId="77777777" w:rsidR="000C74AD" w:rsidRDefault="000C74AD" w:rsidP="00DA7791">
                  <w:pPr>
                    <w:jc w:val="center"/>
                  </w:pPr>
                  <w:r>
                    <w:t>8</w:t>
                  </w:r>
                </w:p>
              </w:tc>
            </w:tr>
          </w:tbl>
          <w:p w14:paraId="1484F4DF" w14:textId="77777777" w:rsidR="000C74AD" w:rsidRDefault="000C74AD" w:rsidP="00DA7791">
            <w:r>
              <w:t>Всього Постачальником передано, а Покупцем прийнято:</w:t>
            </w:r>
          </w:p>
          <w:p w14:paraId="4BB2D8AA" w14:textId="77777777" w:rsidR="000C74AD" w:rsidRDefault="000C74AD" w:rsidP="00DA7791"/>
          <w:tbl>
            <w:tblPr>
              <w:tblW w:w="14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2734"/>
              <w:gridCol w:w="3118"/>
              <w:gridCol w:w="2977"/>
              <w:gridCol w:w="2835"/>
              <w:gridCol w:w="2126"/>
            </w:tblGrid>
            <w:tr w:rsidR="000C74AD" w14:paraId="52C5C7CD" w14:textId="77777777" w:rsidTr="00DA7791">
              <w:trPr>
                <w:trHeight w:val="652"/>
              </w:trPr>
              <w:tc>
                <w:tcPr>
                  <w:tcW w:w="551" w:type="dxa"/>
                </w:tcPr>
                <w:p w14:paraId="272EE0CE" w14:textId="77777777" w:rsidR="000C74AD" w:rsidRDefault="000C74AD" w:rsidP="00DA7791">
                  <w:pPr>
                    <w:jc w:val="center"/>
                  </w:pPr>
                  <w:r>
                    <w:t>№</w:t>
                  </w:r>
                </w:p>
                <w:p w14:paraId="4C72F9A7" w14:textId="77777777" w:rsidR="000C74AD" w:rsidRDefault="000C74AD" w:rsidP="00DA7791">
                  <w:pPr>
                    <w:jc w:val="center"/>
                  </w:pPr>
                  <w:r>
                    <w:t>п\п</w:t>
                  </w:r>
                </w:p>
              </w:tc>
              <w:tc>
                <w:tcPr>
                  <w:tcW w:w="2734" w:type="dxa"/>
                </w:tcPr>
                <w:p w14:paraId="71E06C0F" w14:textId="77777777" w:rsidR="000C74AD" w:rsidRDefault="000C74AD" w:rsidP="00DA7791">
                  <w:pPr>
                    <w:jc w:val="center"/>
                  </w:pPr>
                  <w:r>
                    <w:t>Номінал талонів, літри</w:t>
                  </w:r>
                </w:p>
              </w:tc>
              <w:tc>
                <w:tcPr>
                  <w:tcW w:w="3118" w:type="dxa"/>
                </w:tcPr>
                <w:p w14:paraId="499E66F9" w14:textId="77777777" w:rsidR="000C74AD" w:rsidRDefault="000C74AD" w:rsidP="00DA7791">
                  <w:pPr>
                    <w:jc w:val="center"/>
                  </w:pPr>
                  <w:r>
                    <w:t>Кількість талонів,</w:t>
                  </w:r>
                </w:p>
                <w:p w14:paraId="5CE12B1B" w14:textId="77777777" w:rsidR="000C74AD" w:rsidRDefault="000C74AD" w:rsidP="00DA7791">
                  <w:pPr>
                    <w:jc w:val="center"/>
                  </w:pPr>
                  <w:r>
                    <w:t>відповідного номіналу</w:t>
                  </w:r>
                </w:p>
              </w:tc>
              <w:tc>
                <w:tcPr>
                  <w:tcW w:w="2977" w:type="dxa"/>
                </w:tcPr>
                <w:p w14:paraId="453FA40B" w14:textId="77777777" w:rsidR="000C74AD" w:rsidRDefault="000C74AD" w:rsidP="00DA7791">
                  <w:pPr>
                    <w:jc w:val="center"/>
                  </w:pPr>
                  <w:r>
                    <w:t>Загальна кількість Товару, літри</w:t>
                  </w:r>
                </w:p>
              </w:tc>
              <w:tc>
                <w:tcPr>
                  <w:tcW w:w="2835" w:type="dxa"/>
                </w:tcPr>
                <w:p w14:paraId="35850FCA" w14:textId="77777777" w:rsidR="000C74AD" w:rsidRDefault="000C74AD" w:rsidP="00DA7791">
                  <w:pPr>
                    <w:jc w:val="center"/>
                  </w:pPr>
                  <w:r>
                    <w:t>Всього, ціна без ПДВ грн</w:t>
                  </w:r>
                </w:p>
              </w:tc>
              <w:tc>
                <w:tcPr>
                  <w:tcW w:w="2126" w:type="dxa"/>
                </w:tcPr>
                <w:p w14:paraId="4CBB9166" w14:textId="77777777" w:rsidR="000C74AD" w:rsidRDefault="000C74AD" w:rsidP="00DA7791">
                  <w:pPr>
                    <w:jc w:val="center"/>
                  </w:pPr>
                  <w:r>
                    <w:t>Загальна ціна, з ПДВ грн</w:t>
                  </w:r>
                </w:p>
              </w:tc>
            </w:tr>
            <w:tr w:rsidR="000C74AD" w14:paraId="2434F27F" w14:textId="77777777" w:rsidTr="00DA7791">
              <w:tc>
                <w:tcPr>
                  <w:tcW w:w="551" w:type="dxa"/>
                </w:tcPr>
                <w:p w14:paraId="088EE3D6" w14:textId="77777777" w:rsidR="000C74AD" w:rsidRDefault="000C74AD" w:rsidP="00DA7791">
                  <w:pPr>
                    <w:jc w:val="center"/>
                  </w:pPr>
                  <w:r>
                    <w:t>1</w:t>
                  </w:r>
                </w:p>
              </w:tc>
              <w:tc>
                <w:tcPr>
                  <w:tcW w:w="2734" w:type="dxa"/>
                </w:tcPr>
                <w:p w14:paraId="6CC72C7B" w14:textId="77777777" w:rsidR="000C74AD" w:rsidRDefault="000C74AD" w:rsidP="00DA7791">
                  <w:pPr>
                    <w:jc w:val="center"/>
                  </w:pPr>
                  <w:r>
                    <w:t>2</w:t>
                  </w:r>
                </w:p>
              </w:tc>
              <w:tc>
                <w:tcPr>
                  <w:tcW w:w="3118" w:type="dxa"/>
                </w:tcPr>
                <w:p w14:paraId="30025D2D" w14:textId="77777777" w:rsidR="000C74AD" w:rsidRDefault="000C74AD" w:rsidP="00DA7791">
                  <w:pPr>
                    <w:jc w:val="center"/>
                  </w:pPr>
                  <w:r>
                    <w:t>3</w:t>
                  </w:r>
                </w:p>
              </w:tc>
              <w:tc>
                <w:tcPr>
                  <w:tcW w:w="2977" w:type="dxa"/>
                </w:tcPr>
                <w:p w14:paraId="65BD4FCD" w14:textId="77777777" w:rsidR="000C74AD" w:rsidRDefault="000C74AD" w:rsidP="00DA7791">
                  <w:pPr>
                    <w:jc w:val="center"/>
                  </w:pPr>
                  <w:r>
                    <w:t>4</w:t>
                  </w:r>
                </w:p>
              </w:tc>
              <w:tc>
                <w:tcPr>
                  <w:tcW w:w="2835" w:type="dxa"/>
                </w:tcPr>
                <w:p w14:paraId="2AAB5E1D" w14:textId="77777777" w:rsidR="000C74AD" w:rsidRDefault="000C74AD" w:rsidP="00DA7791">
                  <w:pPr>
                    <w:jc w:val="center"/>
                  </w:pPr>
                  <w:r>
                    <w:t>5</w:t>
                  </w:r>
                </w:p>
              </w:tc>
              <w:tc>
                <w:tcPr>
                  <w:tcW w:w="2126" w:type="dxa"/>
                </w:tcPr>
                <w:p w14:paraId="0B4654EE" w14:textId="77777777" w:rsidR="000C74AD" w:rsidRDefault="000C74AD" w:rsidP="00DA7791">
                  <w:pPr>
                    <w:jc w:val="center"/>
                  </w:pPr>
                  <w:r>
                    <w:t>6</w:t>
                  </w:r>
                </w:p>
              </w:tc>
            </w:tr>
            <w:tr w:rsidR="000C74AD" w14:paraId="0F29FAD2" w14:textId="77777777" w:rsidTr="00DA7791">
              <w:tc>
                <w:tcPr>
                  <w:tcW w:w="3285" w:type="dxa"/>
                  <w:gridSpan w:val="2"/>
                </w:tcPr>
                <w:p w14:paraId="1E47C948" w14:textId="77777777" w:rsidR="000C74AD" w:rsidRDefault="000C74AD" w:rsidP="00DA7791">
                  <w:r>
                    <w:t>ВСЬОГО:</w:t>
                  </w:r>
                </w:p>
              </w:tc>
              <w:tc>
                <w:tcPr>
                  <w:tcW w:w="3118" w:type="dxa"/>
                </w:tcPr>
                <w:p w14:paraId="43018C26" w14:textId="77777777" w:rsidR="000C74AD" w:rsidRDefault="000C74AD" w:rsidP="00DA7791"/>
              </w:tc>
              <w:tc>
                <w:tcPr>
                  <w:tcW w:w="2977" w:type="dxa"/>
                </w:tcPr>
                <w:p w14:paraId="2D6A621A" w14:textId="77777777" w:rsidR="000C74AD" w:rsidRDefault="000C74AD" w:rsidP="00DA7791"/>
              </w:tc>
              <w:tc>
                <w:tcPr>
                  <w:tcW w:w="2835" w:type="dxa"/>
                </w:tcPr>
                <w:p w14:paraId="6542402E" w14:textId="77777777" w:rsidR="000C74AD" w:rsidRDefault="000C74AD" w:rsidP="00DA7791"/>
              </w:tc>
              <w:tc>
                <w:tcPr>
                  <w:tcW w:w="2126" w:type="dxa"/>
                </w:tcPr>
                <w:p w14:paraId="39A52284" w14:textId="77777777" w:rsidR="000C74AD" w:rsidRDefault="000C74AD" w:rsidP="00DA7791"/>
              </w:tc>
            </w:tr>
          </w:tbl>
          <w:p w14:paraId="58880E19" w14:textId="77777777" w:rsidR="000C74AD" w:rsidRDefault="000C74AD" w:rsidP="00DA7791"/>
          <w:p w14:paraId="5026ABEE" w14:textId="77777777" w:rsidR="000C74AD" w:rsidRDefault="000C74AD" w:rsidP="00DA7791">
            <w:pPr>
              <w:numPr>
                <w:ilvl w:val="1"/>
                <w:numId w:val="7"/>
              </w:numPr>
              <w:pBdr>
                <w:top w:val="nil"/>
                <w:left w:val="nil"/>
                <w:bottom w:val="nil"/>
                <w:right w:val="nil"/>
                <w:between w:val="nil"/>
              </w:pBdr>
              <w:ind w:left="0"/>
            </w:pPr>
            <w:r>
              <w:t>Цей Акт складено у двох автентичних примірниках, що мають однакову юридичну силу, - по одному для кожної із Сторін</w:t>
            </w:r>
          </w:p>
          <w:tbl>
            <w:tblPr>
              <w:tblW w:w="15083" w:type="dxa"/>
              <w:tblBorders>
                <w:top w:val="nil"/>
                <w:left w:val="nil"/>
                <w:bottom w:val="nil"/>
                <w:right w:val="nil"/>
                <w:insideH w:val="nil"/>
                <w:insideV w:val="nil"/>
              </w:tblBorders>
              <w:tblLayout w:type="fixed"/>
              <w:tblLook w:val="0400" w:firstRow="0" w:lastRow="0" w:firstColumn="0" w:lastColumn="0" w:noHBand="0" w:noVBand="1"/>
            </w:tblPr>
            <w:tblGrid>
              <w:gridCol w:w="7541"/>
              <w:gridCol w:w="7542"/>
            </w:tblGrid>
            <w:tr w:rsidR="000C74AD" w14:paraId="46DC9C8B" w14:textId="77777777" w:rsidTr="00DA7791">
              <w:tc>
                <w:tcPr>
                  <w:tcW w:w="7541" w:type="dxa"/>
                </w:tcPr>
                <w:p w14:paraId="769E9CB4" w14:textId="77777777" w:rsidR="000C74AD" w:rsidRDefault="000C74AD" w:rsidP="00DA7791">
                  <w:pPr>
                    <w:widowControl w:val="0"/>
                    <w:pBdr>
                      <w:top w:val="nil"/>
                      <w:left w:val="nil"/>
                      <w:bottom w:val="nil"/>
                      <w:right w:val="nil"/>
                      <w:between w:val="nil"/>
                    </w:pBdr>
                  </w:pPr>
                </w:p>
                <w:tbl>
                  <w:tblPr>
                    <w:tblW w:w="13361" w:type="dxa"/>
                    <w:tblLayout w:type="fixed"/>
                    <w:tblLook w:val="0000" w:firstRow="0" w:lastRow="0" w:firstColumn="0" w:lastColumn="0" w:noHBand="0" w:noVBand="0"/>
                  </w:tblPr>
                  <w:tblGrid>
                    <w:gridCol w:w="6509"/>
                    <w:gridCol w:w="6852"/>
                  </w:tblGrid>
                  <w:tr w:rsidR="000C74AD" w14:paraId="50818F79" w14:textId="77777777" w:rsidTr="00E53EB8">
                    <w:trPr>
                      <w:trHeight w:val="1016"/>
                    </w:trPr>
                    <w:tc>
                      <w:tcPr>
                        <w:tcW w:w="6509" w:type="dxa"/>
                      </w:tcPr>
                      <w:p w14:paraId="3DEE9E07" w14:textId="77777777" w:rsidR="000C74AD" w:rsidRDefault="000C74AD" w:rsidP="00DA7791">
                        <w:pPr>
                          <w:rPr>
                            <w:b/>
                          </w:rPr>
                        </w:pPr>
                        <w:r>
                          <w:rPr>
                            <w:b/>
                          </w:rPr>
                          <w:t>Від Постачальника:</w:t>
                        </w:r>
                      </w:p>
                      <w:p w14:paraId="0631371B" w14:textId="77777777" w:rsidR="000C74AD" w:rsidRDefault="000C74AD" w:rsidP="00DA7791"/>
                      <w:p w14:paraId="291BC201" w14:textId="77777777" w:rsidR="000C74AD" w:rsidRDefault="000C74AD" w:rsidP="00DA7791">
                        <w:r>
                          <w:t>___________________/___________________/</w:t>
                        </w:r>
                      </w:p>
                      <w:p w14:paraId="5CED4FED" w14:textId="7DFEEEA9" w:rsidR="000C74AD" w:rsidRPr="00E53EB8" w:rsidRDefault="000C74AD" w:rsidP="00DA7791">
                        <w:pPr>
                          <w:rPr>
                            <w:vertAlign w:val="superscript"/>
                          </w:rPr>
                        </w:pPr>
                        <w:r>
                          <w:rPr>
                            <w:vertAlign w:val="superscript"/>
                          </w:rPr>
                          <w:t xml:space="preserve">                       (підпис)                                             (П.І.Б.)</w:t>
                        </w:r>
                      </w:p>
                    </w:tc>
                    <w:tc>
                      <w:tcPr>
                        <w:tcW w:w="6852" w:type="dxa"/>
                      </w:tcPr>
                      <w:p w14:paraId="17202BEA" w14:textId="77777777" w:rsidR="000C74AD" w:rsidRDefault="000C74AD" w:rsidP="00DA7791">
                        <w:pPr>
                          <w:rPr>
                            <w:b/>
                          </w:rPr>
                        </w:pPr>
                        <w:r>
                          <w:rPr>
                            <w:b/>
                          </w:rPr>
                          <w:t xml:space="preserve">                                Від Покупця:</w:t>
                        </w:r>
                      </w:p>
                      <w:p w14:paraId="48416A4D" w14:textId="77777777" w:rsidR="000C74AD" w:rsidRDefault="000C74AD" w:rsidP="00DA7791">
                        <w:pPr>
                          <w:rPr>
                            <w:b/>
                          </w:rPr>
                        </w:pPr>
                      </w:p>
                      <w:p w14:paraId="1097F1F4" w14:textId="77777777" w:rsidR="000C74AD" w:rsidRDefault="000C74AD" w:rsidP="00DA7791">
                        <w:r>
                          <w:t xml:space="preserve">                                  ________________/___________________/</w:t>
                        </w:r>
                      </w:p>
                      <w:p w14:paraId="3029D949" w14:textId="77777777" w:rsidR="000C74AD" w:rsidRDefault="000C74AD" w:rsidP="00DA7791">
                        <w:pPr>
                          <w:rPr>
                            <w:vertAlign w:val="superscript"/>
                          </w:rPr>
                        </w:pPr>
                        <w:r>
                          <w:rPr>
                            <w:vertAlign w:val="superscript"/>
                          </w:rPr>
                          <w:t xml:space="preserve">                                                  (П.І.Б.)</w:t>
                        </w:r>
                      </w:p>
                    </w:tc>
                  </w:tr>
                </w:tbl>
                <w:p w14:paraId="1569F984" w14:textId="77777777" w:rsidR="000C74AD" w:rsidRDefault="000C74AD" w:rsidP="00DA7791"/>
              </w:tc>
              <w:tc>
                <w:tcPr>
                  <w:tcW w:w="7542" w:type="dxa"/>
                </w:tcPr>
                <w:p w14:paraId="1D95E74A" w14:textId="77777777" w:rsidR="000C74AD" w:rsidRDefault="000C74AD" w:rsidP="00DA7791">
                  <w:pPr>
                    <w:widowControl w:val="0"/>
                    <w:pBdr>
                      <w:top w:val="nil"/>
                      <w:left w:val="nil"/>
                      <w:bottom w:val="nil"/>
                      <w:right w:val="nil"/>
                      <w:between w:val="nil"/>
                    </w:pBdr>
                  </w:pPr>
                </w:p>
                <w:tbl>
                  <w:tblPr>
                    <w:tblW w:w="13361" w:type="dxa"/>
                    <w:tblLayout w:type="fixed"/>
                    <w:tblLook w:val="0000" w:firstRow="0" w:lastRow="0" w:firstColumn="0" w:lastColumn="0" w:noHBand="0" w:noVBand="0"/>
                  </w:tblPr>
                  <w:tblGrid>
                    <w:gridCol w:w="6509"/>
                    <w:gridCol w:w="6852"/>
                  </w:tblGrid>
                  <w:tr w:rsidR="000C74AD" w14:paraId="35909863" w14:textId="77777777" w:rsidTr="00DA7791">
                    <w:trPr>
                      <w:trHeight w:val="87"/>
                    </w:trPr>
                    <w:tc>
                      <w:tcPr>
                        <w:tcW w:w="6509" w:type="dxa"/>
                      </w:tcPr>
                      <w:p w14:paraId="1AD6CD6A" w14:textId="77777777" w:rsidR="000C74AD" w:rsidRDefault="000C74AD" w:rsidP="00DA7791">
                        <w:pPr>
                          <w:rPr>
                            <w:b/>
                          </w:rPr>
                        </w:pPr>
                        <w:r>
                          <w:rPr>
                            <w:b/>
                          </w:rPr>
                          <w:t>Від Покупця:</w:t>
                        </w:r>
                      </w:p>
                      <w:p w14:paraId="3D931295" w14:textId="77777777" w:rsidR="000C74AD" w:rsidRDefault="000C74AD" w:rsidP="00DA7791"/>
                      <w:p w14:paraId="4E3CA503" w14:textId="77777777" w:rsidR="000C74AD" w:rsidRDefault="000C74AD" w:rsidP="00DA7791">
                        <w:r>
                          <w:t>___________________/___________________/</w:t>
                        </w:r>
                      </w:p>
                      <w:p w14:paraId="35C47041" w14:textId="5AFC1E74" w:rsidR="000C74AD" w:rsidRPr="00E53EB8" w:rsidRDefault="000C74AD" w:rsidP="00DA7791">
                        <w:pPr>
                          <w:rPr>
                            <w:vertAlign w:val="superscript"/>
                          </w:rPr>
                        </w:pPr>
                        <w:r>
                          <w:rPr>
                            <w:vertAlign w:val="superscript"/>
                          </w:rPr>
                          <w:t xml:space="preserve">                       (підпис)                                             (П.І.Б.)</w:t>
                        </w:r>
                      </w:p>
                    </w:tc>
                    <w:tc>
                      <w:tcPr>
                        <w:tcW w:w="6852" w:type="dxa"/>
                      </w:tcPr>
                      <w:p w14:paraId="4C135025" w14:textId="77777777" w:rsidR="000C74AD" w:rsidRDefault="000C74AD" w:rsidP="00DA7791">
                        <w:pPr>
                          <w:rPr>
                            <w:b/>
                          </w:rPr>
                        </w:pPr>
                        <w:r>
                          <w:rPr>
                            <w:b/>
                          </w:rPr>
                          <w:t xml:space="preserve">                                Від Покупця:</w:t>
                        </w:r>
                      </w:p>
                      <w:p w14:paraId="1BF66FD0" w14:textId="77777777" w:rsidR="000C74AD" w:rsidRDefault="000C74AD" w:rsidP="00DA7791">
                        <w:pPr>
                          <w:rPr>
                            <w:b/>
                          </w:rPr>
                        </w:pPr>
                      </w:p>
                      <w:p w14:paraId="582C4645" w14:textId="77777777" w:rsidR="000C74AD" w:rsidRDefault="000C74AD" w:rsidP="00DA7791">
                        <w:r>
                          <w:t xml:space="preserve">                                  _________________/___________________</w:t>
                        </w:r>
                        <w:r>
                          <w:rPr>
                            <w:vertAlign w:val="superscript"/>
                          </w:rPr>
                          <w:t xml:space="preserve">                                                </w:t>
                        </w:r>
                      </w:p>
                    </w:tc>
                  </w:tr>
                </w:tbl>
                <w:p w14:paraId="0732E735" w14:textId="77777777" w:rsidR="000C74AD" w:rsidRDefault="000C74AD" w:rsidP="00DA7791"/>
              </w:tc>
            </w:tr>
          </w:tbl>
          <w:p w14:paraId="186E547E" w14:textId="77777777" w:rsidR="000C74AD" w:rsidRDefault="000C74AD" w:rsidP="00DA7791">
            <w:pPr>
              <w:rPr>
                <w:b/>
              </w:rPr>
            </w:pPr>
          </w:p>
        </w:tc>
      </w:tr>
    </w:tbl>
    <w:p w14:paraId="4D4371C4" w14:textId="77777777" w:rsidR="000C74AD" w:rsidRDefault="000C74AD" w:rsidP="000C74AD">
      <w:pPr>
        <w:sectPr w:rsidR="000C74AD" w:rsidSect="000C74AD">
          <w:pgSz w:w="16837" w:h="11905" w:orient="landscape"/>
          <w:pgMar w:top="992" w:right="851" w:bottom="707" w:left="1159" w:header="709" w:footer="709" w:gutter="0"/>
          <w:cols w:space="720"/>
          <w:docGrid w:linePitch="326"/>
        </w:sectPr>
      </w:pPr>
    </w:p>
    <w:p w14:paraId="49FFA352" w14:textId="3D13ECAD" w:rsidR="000575CF" w:rsidRPr="006D50AF" w:rsidRDefault="000575CF" w:rsidP="000C74AD"/>
    <w:sectPr w:rsidR="000575CF" w:rsidRPr="006D50AF" w:rsidSect="006D50AF">
      <w:headerReference w:type="even" r:id="rId14"/>
      <w:headerReference w:type="default" r:id="rId15"/>
      <w:pgSz w:w="11906" w:h="16838"/>
      <w:pgMar w:top="567" w:right="567" w:bottom="851" w:left="907" w:header="147"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23AD" w14:textId="77777777" w:rsidR="00B30049" w:rsidRDefault="00B30049">
      <w:r>
        <w:separator/>
      </w:r>
    </w:p>
  </w:endnote>
  <w:endnote w:type="continuationSeparator" w:id="0">
    <w:p w14:paraId="1312B795" w14:textId="77777777" w:rsidR="00B30049" w:rsidRDefault="00B3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Arimo">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6BE7" w14:textId="77777777" w:rsidR="005B3A86" w:rsidRDefault="005B3A86">
    <w:pPr>
      <w:widowControl w:val="0"/>
      <w:pBdr>
        <w:top w:val="nil"/>
        <w:left w:val="nil"/>
        <w:bottom w:val="nil"/>
        <w:right w:val="nil"/>
        <w:between w:val="nil"/>
      </w:pBdr>
      <w:tabs>
        <w:tab w:val="center" w:pos="4819"/>
        <w:tab w:val="right" w:pos="9639"/>
      </w:tabs>
      <w:jc w:val="right"/>
      <w:rPr>
        <w:rFonts w:ascii="Arimo" w:eastAsia="Arimo" w:hAnsi="Arimo" w:cs="Arimo"/>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85C9" w14:textId="77777777" w:rsidR="005B3A86" w:rsidRDefault="005B3A86">
    <w:pPr>
      <w:widowControl w:val="0"/>
      <w:pBdr>
        <w:top w:val="nil"/>
        <w:left w:val="nil"/>
        <w:bottom w:val="nil"/>
        <w:right w:val="nil"/>
        <w:between w:val="nil"/>
      </w:pBdr>
      <w:tabs>
        <w:tab w:val="center" w:pos="4819"/>
        <w:tab w:val="right" w:pos="9639"/>
      </w:tabs>
      <w:rPr>
        <w:rFonts w:ascii="Arimo" w:eastAsia="Arimo" w:hAnsi="Arimo" w:cs="Arimo"/>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A066" w14:textId="77777777" w:rsidR="000C74AD" w:rsidRDefault="000C74AD">
    <w:pPr>
      <w:widowControl w:val="0"/>
      <w:pBdr>
        <w:top w:val="nil"/>
        <w:left w:val="nil"/>
        <w:bottom w:val="nil"/>
        <w:right w:val="nil"/>
        <w:between w:val="nil"/>
      </w:pBdr>
      <w:tabs>
        <w:tab w:val="center" w:pos="4819"/>
        <w:tab w:val="right" w:pos="9639"/>
      </w:tabs>
      <w:jc w:val="right"/>
      <w:rPr>
        <w:color w:val="000000"/>
        <w:sz w:val="20"/>
        <w:szCs w:val="20"/>
      </w:rPr>
    </w:pPr>
    <w:r>
      <w:rPr>
        <w:color w:val="000000"/>
        <w:sz w:val="20"/>
        <w:szCs w:val="20"/>
      </w:rPr>
      <w:t xml:space="preserve">Аркуш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18</w:t>
    </w:r>
    <w:r>
      <w:rPr>
        <w:color w:val="000000"/>
        <w:sz w:val="20"/>
        <w:szCs w:val="20"/>
      </w:rPr>
      <w:fldChar w:fldCharType="end"/>
    </w:r>
    <w:r>
      <w:rPr>
        <w:color w:val="000000"/>
        <w:sz w:val="20"/>
        <w:szCs w:val="20"/>
      </w:rPr>
      <w:t xml:space="preserve"> з </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18</w:t>
    </w:r>
    <w:r>
      <w:rPr>
        <w:color w:val="000000"/>
        <w:sz w:val="20"/>
        <w:szCs w:val="20"/>
      </w:rPr>
      <w:fldChar w:fldCharType="end"/>
    </w:r>
  </w:p>
  <w:p w14:paraId="47113602" w14:textId="77777777" w:rsidR="000C74AD" w:rsidRDefault="000C74AD">
    <w:pPr>
      <w:widowControl w:val="0"/>
      <w:pBdr>
        <w:top w:val="nil"/>
        <w:left w:val="nil"/>
        <w:bottom w:val="nil"/>
        <w:right w:val="nil"/>
        <w:between w:val="nil"/>
      </w:pBdr>
      <w:tabs>
        <w:tab w:val="center" w:pos="4819"/>
        <w:tab w:val="right" w:pos="9639"/>
      </w:tabs>
      <w:jc w:val="right"/>
      <w:rPr>
        <w:rFonts w:ascii="Arimo" w:eastAsia="Arimo" w:hAnsi="Arimo" w:cs="Arimo"/>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FE7B" w14:textId="54509CF6" w:rsidR="000C74AD" w:rsidRDefault="000C74AD">
    <w:pPr>
      <w:widowControl w:val="0"/>
      <w:pBdr>
        <w:top w:val="nil"/>
        <w:left w:val="nil"/>
        <w:bottom w:val="nil"/>
        <w:right w:val="nil"/>
        <w:between w:val="nil"/>
      </w:pBdr>
      <w:tabs>
        <w:tab w:val="center" w:pos="4819"/>
        <w:tab w:val="right" w:pos="9639"/>
      </w:tabs>
      <w:jc w:val="right"/>
      <w:rPr>
        <w:rFonts w:ascii="Arimo" w:eastAsia="Arimo" w:hAnsi="Arimo" w:cs="Arimo"/>
        <w:i/>
        <w:color w:val="000000"/>
        <w:sz w:val="20"/>
        <w:szCs w:val="20"/>
      </w:rPr>
    </w:pPr>
    <w:r>
      <w:rPr>
        <w:rFonts w:ascii="Arimo" w:eastAsia="Arimo" w:hAnsi="Arimo" w:cs="Arimo"/>
        <w:i/>
        <w:color w:val="000000"/>
        <w:sz w:val="20"/>
        <w:szCs w:val="20"/>
      </w:rPr>
      <w:t xml:space="preserve">Аркуш </w:t>
    </w:r>
    <w:r>
      <w:rPr>
        <w:rFonts w:ascii="Arimo" w:eastAsia="Arimo" w:hAnsi="Arimo" w:cs="Arimo"/>
        <w:b/>
        <w:i/>
        <w:color w:val="000000"/>
        <w:sz w:val="20"/>
        <w:szCs w:val="20"/>
      </w:rPr>
      <w:fldChar w:fldCharType="begin"/>
    </w:r>
    <w:r>
      <w:rPr>
        <w:rFonts w:ascii="Arimo" w:eastAsia="Arimo" w:hAnsi="Arimo" w:cs="Arimo"/>
        <w:b/>
        <w:i/>
        <w:color w:val="000000"/>
        <w:sz w:val="20"/>
        <w:szCs w:val="20"/>
      </w:rPr>
      <w:instrText>PAGE</w:instrText>
    </w:r>
    <w:r>
      <w:rPr>
        <w:rFonts w:ascii="Arimo" w:eastAsia="Arimo" w:hAnsi="Arimo" w:cs="Arimo"/>
        <w:b/>
        <w:i/>
        <w:color w:val="000000"/>
        <w:sz w:val="20"/>
        <w:szCs w:val="20"/>
      </w:rPr>
      <w:fldChar w:fldCharType="end"/>
    </w:r>
    <w:r>
      <w:rPr>
        <w:rFonts w:ascii="Arimo" w:eastAsia="Arimo" w:hAnsi="Arimo" w:cs="Arimo"/>
        <w:i/>
        <w:color w:val="000000"/>
        <w:sz w:val="20"/>
        <w:szCs w:val="20"/>
      </w:rPr>
      <w:t xml:space="preserve"> з </w:t>
    </w:r>
    <w:r>
      <w:rPr>
        <w:rFonts w:ascii="Arimo" w:eastAsia="Arimo" w:hAnsi="Arimo" w:cs="Arimo"/>
        <w:b/>
        <w:i/>
        <w:color w:val="000000"/>
        <w:sz w:val="20"/>
        <w:szCs w:val="20"/>
      </w:rPr>
      <w:fldChar w:fldCharType="begin"/>
    </w:r>
    <w:r>
      <w:rPr>
        <w:rFonts w:ascii="Arimo" w:eastAsia="Arimo" w:hAnsi="Arimo" w:cs="Arimo"/>
        <w:b/>
        <w:i/>
        <w:color w:val="000000"/>
        <w:sz w:val="20"/>
        <w:szCs w:val="20"/>
      </w:rPr>
      <w:instrText>NUMPAGES</w:instrText>
    </w:r>
    <w:r>
      <w:rPr>
        <w:rFonts w:ascii="Arimo" w:eastAsia="Arimo" w:hAnsi="Arimo" w:cs="Arimo"/>
        <w:b/>
        <w:i/>
        <w:color w:val="000000"/>
        <w:sz w:val="20"/>
        <w:szCs w:val="20"/>
      </w:rPr>
      <w:fldChar w:fldCharType="separate"/>
    </w:r>
    <w:r w:rsidR="008F54DC">
      <w:rPr>
        <w:rFonts w:ascii="Arimo" w:eastAsia="Arimo" w:hAnsi="Arimo" w:cs="Arimo"/>
        <w:b/>
        <w:i/>
        <w:noProof/>
        <w:color w:val="000000"/>
        <w:sz w:val="20"/>
        <w:szCs w:val="20"/>
      </w:rPr>
      <w:t>21</w:t>
    </w:r>
    <w:r>
      <w:rPr>
        <w:rFonts w:ascii="Arimo" w:eastAsia="Arimo" w:hAnsi="Arimo" w:cs="Arimo"/>
        <w:b/>
        <w:i/>
        <w:color w:val="000000"/>
        <w:sz w:val="20"/>
        <w:szCs w:val="20"/>
      </w:rPr>
      <w:fldChar w:fldCharType="end"/>
    </w:r>
  </w:p>
  <w:p w14:paraId="5D3F8F45" w14:textId="77777777" w:rsidR="000C74AD" w:rsidRDefault="000C74AD">
    <w:pPr>
      <w:widowControl w:val="0"/>
      <w:pBdr>
        <w:top w:val="nil"/>
        <w:left w:val="nil"/>
        <w:bottom w:val="nil"/>
        <w:right w:val="nil"/>
        <w:between w:val="nil"/>
      </w:pBdr>
      <w:tabs>
        <w:tab w:val="center" w:pos="4819"/>
        <w:tab w:val="right" w:pos="9639"/>
      </w:tabs>
      <w:rPr>
        <w:rFonts w:ascii="Arimo" w:eastAsia="Arimo" w:hAnsi="Arimo" w:cs="Arimo"/>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CE28" w14:textId="77777777" w:rsidR="00B30049" w:rsidRDefault="00B30049">
      <w:r>
        <w:separator/>
      </w:r>
    </w:p>
  </w:footnote>
  <w:footnote w:type="continuationSeparator" w:id="0">
    <w:p w14:paraId="26CB9491" w14:textId="77777777" w:rsidR="00B30049" w:rsidRDefault="00B3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7777777"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sidR="00B30049">
      <w:rPr>
        <w:color w:val="000000"/>
      </w:rPr>
      <w:fldChar w:fldCharType="separate"/>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FA93" w14:textId="38C23D52"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D8263C">
      <w:rPr>
        <w:noProof/>
        <w:color w:val="000000"/>
      </w:rPr>
      <w:t>15</w:t>
    </w:r>
    <w:r>
      <w:rPr>
        <w:color w:val="000000"/>
      </w:rPr>
      <w:fldChar w:fldCharType="end"/>
    </w:r>
  </w:p>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5"/>
  </w:num>
  <w:num w:numId="2">
    <w:abstractNumId w:val="3"/>
  </w:num>
  <w:num w:numId="3">
    <w:abstractNumId w:val="0"/>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575CF"/>
    <w:rsid w:val="000B5225"/>
    <w:rsid w:val="000C74AD"/>
    <w:rsid w:val="0017522E"/>
    <w:rsid w:val="001A1718"/>
    <w:rsid w:val="002B5CCB"/>
    <w:rsid w:val="003C3AEA"/>
    <w:rsid w:val="0042510C"/>
    <w:rsid w:val="004274CD"/>
    <w:rsid w:val="00475BE9"/>
    <w:rsid w:val="004E4C45"/>
    <w:rsid w:val="005B208E"/>
    <w:rsid w:val="005B3A86"/>
    <w:rsid w:val="006146DD"/>
    <w:rsid w:val="006D50AF"/>
    <w:rsid w:val="0074005B"/>
    <w:rsid w:val="007979AD"/>
    <w:rsid w:val="00807C3D"/>
    <w:rsid w:val="008E03A9"/>
    <w:rsid w:val="008E7912"/>
    <w:rsid w:val="008F54DC"/>
    <w:rsid w:val="008F6F3E"/>
    <w:rsid w:val="00995E7C"/>
    <w:rsid w:val="009B06FF"/>
    <w:rsid w:val="009B432B"/>
    <w:rsid w:val="009B628A"/>
    <w:rsid w:val="009C7414"/>
    <w:rsid w:val="009D3B0D"/>
    <w:rsid w:val="00A5029B"/>
    <w:rsid w:val="00A6519A"/>
    <w:rsid w:val="00B26713"/>
    <w:rsid w:val="00B30049"/>
    <w:rsid w:val="00B400EB"/>
    <w:rsid w:val="00B74642"/>
    <w:rsid w:val="00BD7754"/>
    <w:rsid w:val="00C11720"/>
    <w:rsid w:val="00D1261C"/>
    <w:rsid w:val="00D21510"/>
    <w:rsid w:val="00D33BB6"/>
    <w:rsid w:val="00D8263C"/>
    <w:rsid w:val="00D843E2"/>
    <w:rsid w:val="00E11511"/>
    <w:rsid w:val="00E53A64"/>
    <w:rsid w:val="00E53EB8"/>
    <w:rsid w:val="00E55B55"/>
    <w:rsid w:val="00EF52EA"/>
    <w:rsid w:val="00F21E2E"/>
    <w:rsid w:val="00F52F32"/>
    <w:rsid w:val="00FA1F2D"/>
    <w:rsid w:val="00FB071F"/>
    <w:rsid w:val="00FF46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spacing w:before="240" w:after="60"/>
      <w:outlineLvl w:val="0"/>
    </w:pPr>
    <w:rPr>
      <w:rFonts w:ascii="Arial" w:eastAsia="Arial" w:hAnsi="Arial" w:cs="Arial"/>
      <w:b/>
      <w:sz w:val="32"/>
      <w:szCs w:val="32"/>
    </w:rPr>
  </w:style>
  <w:style w:type="paragraph" w:styleId="20">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3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iPriority w:val="99"/>
    <w:unhideWhenUsed/>
    <w:rsid w:val="00E53EB8"/>
    <w:pPr>
      <w:tabs>
        <w:tab w:val="center" w:pos="4677"/>
        <w:tab w:val="right" w:pos="9355"/>
      </w:tabs>
    </w:pPr>
  </w:style>
  <w:style w:type="character" w:customStyle="1" w:styleId="af6">
    <w:name w:val="Верхний колонтитул Знак"/>
    <w:basedOn w:val="a0"/>
    <w:link w:val="af5"/>
    <w:uiPriority w:val="99"/>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927-2013-%D0%B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22</Pages>
  <Words>8092</Words>
  <Characters>46131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41</cp:revision>
  <cp:lastPrinted>2025-10-16T14:17:00Z</cp:lastPrinted>
  <dcterms:created xsi:type="dcterms:W3CDTF">2025-10-16T11:15:00Z</dcterms:created>
  <dcterms:modified xsi:type="dcterms:W3CDTF">2025-10-21T10:36:00Z</dcterms:modified>
</cp:coreProperties>
</file>